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8D087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</w:t>
            </w:r>
            <w:r w:rsidR="008D087F">
              <w:rPr>
                <w:rFonts w:ascii="Times New Roman" w:hAnsi="Times New Roman" w:cs="Times New Roman"/>
                <w:sz w:val="24"/>
              </w:rPr>
              <w:t>8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.09.2025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8D087F" w:rsidRPr="008D087F">
        <w:rPr>
          <w:rFonts w:ascii="Times New Roman" w:hAnsi="Times New Roman" w:cs="Times New Roman"/>
          <w:sz w:val="24"/>
        </w:rPr>
        <w:t>320.2025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8D087F">
        <w:rPr>
          <w:rFonts w:ascii="Times New Roman" w:hAnsi="Times New Roman" w:cs="Times New Roman"/>
          <w:b/>
        </w:rPr>
        <w:t>budowa</w:t>
      </w:r>
      <w:r w:rsidR="008D087F" w:rsidRPr="008D087F">
        <w:rPr>
          <w:rFonts w:ascii="Times New Roman" w:hAnsi="Times New Roman" w:cs="Times New Roman"/>
          <w:b/>
        </w:rPr>
        <w:t xml:space="preserve"> budynku mieszkalnego jednorodzinnego na części działki  nr ew. 88/3  obręb Leonów,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8D087F" w:rsidRPr="008D087F">
        <w:rPr>
          <w:rFonts w:ascii="Times New Roman" w:eastAsia="Times New Roman" w:hAnsi="Times New Roman" w:cs="Times New Roman"/>
          <w:lang w:eastAsia="pl-PL"/>
        </w:rPr>
        <w:t>89 obręb Leonów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8D087F">
        <w:rPr>
          <w:rFonts w:ascii="Times New Roman" w:eastAsia="Times New Roman" w:hAnsi="Times New Roman" w:cs="Times New Roman"/>
          <w:lang w:eastAsia="pl-PL"/>
        </w:rPr>
        <w:t>Leonów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2B6F44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21</cp:revision>
  <dcterms:created xsi:type="dcterms:W3CDTF">2025-05-07T09:53:00Z</dcterms:created>
  <dcterms:modified xsi:type="dcterms:W3CDTF">2025-09-18T12:35:00Z</dcterms:modified>
</cp:coreProperties>
</file>