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35"/>
      </w:tblGrid>
      <w:tr w:rsidR="00C22219" w:rsidRPr="00CE2B2D" w:rsidTr="002E64A0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35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6C6671">
              <w:rPr>
                <w:rFonts w:ascii="Times New Roman" w:hAnsi="Times New Roman" w:cs="Times New Roman"/>
                <w:sz w:val="24"/>
              </w:rPr>
              <w:t>29.12</w:t>
            </w:r>
            <w:r w:rsidR="002E64A0" w:rsidRPr="002E64A0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2E64A0" w:rsidRPr="002E64A0">
        <w:rPr>
          <w:rFonts w:ascii="Times New Roman" w:hAnsi="Times New Roman" w:cs="Times New Roman"/>
          <w:sz w:val="24"/>
        </w:rPr>
        <w:t>403-406.2025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„budowa </w:t>
      </w:r>
      <w:r w:rsidR="002E64A0" w:rsidRPr="002E64A0">
        <w:rPr>
          <w:rFonts w:ascii="Times New Roman" w:hAnsi="Times New Roman" w:cs="Times New Roman"/>
          <w:b/>
        </w:rPr>
        <w:t>budynku mieszkalnego jednorodzinnego z garażem w bryle budynku na części działki  nr ew. 325/2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="006C6671">
        <w:rPr>
          <w:rFonts w:ascii="Times New Roman" w:hAnsi="Times New Roman" w:cs="Times New Roman"/>
          <w:b/>
        </w:rPr>
        <w:t xml:space="preserve">30 kwietnia 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2E64A0">
        <w:rPr>
          <w:rFonts w:ascii="Times New Roman" w:eastAsia="Times New Roman" w:hAnsi="Times New Roman" w:cs="Times New Roman"/>
          <w:lang w:eastAsia="pl-PL"/>
        </w:rPr>
        <w:t>327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BA4148" w:rsidRDefault="00BA4148" w:rsidP="00BA4148">
      <w:pPr>
        <w:spacing w:after="0"/>
        <w:ind w:left="4956"/>
        <w:jc w:val="center"/>
        <w:rPr>
          <w:rFonts w:cstheme="minorHAnsi"/>
          <w:sz w:val="24"/>
        </w:rPr>
      </w:pPr>
      <w:r w:rsidRPr="00BA4148">
        <w:rPr>
          <w:rFonts w:cstheme="minorHAnsi"/>
          <w:sz w:val="24"/>
        </w:rPr>
        <w:t>Burmistrz Kałuszyna</w:t>
      </w:r>
    </w:p>
    <w:p w:rsidR="00BA4148" w:rsidRPr="00BA4148" w:rsidRDefault="00BA4148" w:rsidP="00BA4148">
      <w:pPr>
        <w:spacing w:after="0"/>
        <w:ind w:left="4956"/>
        <w:jc w:val="center"/>
        <w:rPr>
          <w:rFonts w:cstheme="minorHAnsi"/>
          <w:sz w:val="24"/>
        </w:rPr>
      </w:pPr>
      <w:r w:rsidRPr="00BA4148">
        <w:rPr>
          <w:rFonts w:cstheme="minorHAnsi"/>
          <w:sz w:val="24"/>
        </w:rPr>
        <w:t>Arkadiusz Czyżewski</w:t>
      </w: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BA4148" w:rsidRPr="00CE2B2D" w:rsidRDefault="00BA4148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E64A0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E64A0"/>
    <w:rsid w:val="00356B43"/>
    <w:rsid w:val="00456008"/>
    <w:rsid w:val="00465CCC"/>
    <w:rsid w:val="005917D2"/>
    <w:rsid w:val="006C6671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BA4148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0C487-B2FC-4EC5-A27A-D5C016B6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2026-01-13T07:58:00Z</dcterms:created>
  <dcterms:modified xsi:type="dcterms:W3CDTF">2026-01-13T07:58:00Z</dcterms:modified>
</cp:coreProperties>
</file>