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C22219" w:rsidRPr="00B623C1" w:rsidTr="00872935">
        <w:tc>
          <w:tcPr>
            <w:tcW w:w="4545" w:type="dxa"/>
          </w:tcPr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BURMISTRZ KAŁUSZYNA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7" w:type="dxa"/>
          </w:tcPr>
          <w:p w:rsidR="00C22219" w:rsidRPr="00B623C1" w:rsidRDefault="00C22219" w:rsidP="00BA16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Kałuszyn, </w:t>
            </w:r>
            <w:r w:rsidR="00992E60">
              <w:rPr>
                <w:rFonts w:ascii="Times New Roman" w:hAnsi="Times New Roman" w:cs="Times New Roman"/>
                <w:sz w:val="24"/>
              </w:rPr>
              <w:t>26.08</w:t>
            </w:r>
            <w:r>
              <w:rPr>
                <w:rFonts w:ascii="Times New Roman" w:hAnsi="Times New Roman" w:cs="Times New Roman"/>
                <w:sz w:val="24"/>
              </w:rPr>
              <w:t xml:space="preserve">.2025 </w:t>
            </w:r>
            <w:r w:rsidRPr="00B623C1">
              <w:rPr>
                <w:rFonts w:ascii="Times New Roman" w:hAnsi="Times New Roman" w:cs="Times New Roman"/>
                <w:sz w:val="24"/>
              </w:rPr>
              <w:t>r.</w:t>
            </w:r>
          </w:p>
        </w:tc>
      </w:tr>
      <w:tr w:rsidR="00C22219" w:rsidRPr="00B623C1" w:rsidTr="00872935">
        <w:tc>
          <w:tcPr>
            <w:tcW w:w="4545" w:type="dxa"/>
          </w:tcPr>
          <w:p w:rsidR="00C22219" w:rsidRDefault="00C22219" w:rsidP="00872935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C22219" w:rsidRPr="00B623C1" w:rsidRDefault="00C22219" w:rsidP="00BA16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GPS.6730</w:t>
            </w:r>
            <w:r w:rsidRPr="00B623C1">
              <w:rPr>
                <w:rFonts w:ascii="Times New Roman" w:hAnsi="Times New Roman" w:cs="Times New Roman"/>
                <w:sz w:val="24"/>
              </w:rPr>
              <w:t>.</w:t>
            </w:r>
            <w:r w:rsidR="00BA16F8">
              <w:rPr>
                <w:rFonts w:ascii="Times New Roman" w:hAnsi="Times New Roman" w:cs="Times New Roman"/>
                <w:sz w:val="24"/>
              </w:rPr>
              <w:t>75</w:t>
            </w:r>
            <w:r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4527" w:type="dxa"/>
          </w:tcPr>
          <w:p w:rsidR="00C22219" w:rsidRPr="00B623C1" w:rsidRDefault="00C22219" w:rsidP="008729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2219" w:rsidRPr="002F395E" w:rsidRDefault="00C22219" w:rsidP="00C2221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OBWIESZCZENIE</w:t>
      </w:r>
    </w:p>
    <w:p w:rsidR="00C22219" w:rsidRPr="006901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690122">
        <w:rPr>
          <w:rFonts w:ascii="Times New Roman" w:hAnsi="Times New Roman" w:cs="Times New Roman"/>
        </w:rPr>
        <w:t xml:space="preserve">Burmistrz Kałuszyna działając na podstawie art. 10, art. 36 § 1 i art. 49 ustawy z dnia 14 czerwca 1960 r. Kodeks postępowania administracyjnego (Dz. U. z 2024 r., poz.572 </w:t>
      </w:r>
      <w:proofErr w:type="spellStart"/>
      <w:r w:rsidRPr="00690122">
        <w:rPr>
          <w:rFonts w:ascii="Times New Roman" w:hAnsi="Times New Roman" w:cs="Times New Roman"/>
        </w:rPr>
        <w:t>t.j</w:t>
      </w:r>
      <w:proofErr w:type="spellEnd"/>
      <w:r w:rsidRPr="00690122">
        <w:rPr>
          <w:rFonts w:ascii="Times New Roman" w:hAnsi="Times New Roman" w:cs="Times New Roman"/>
        </w:rPr>
        <w:t>. dalej k.p.a.), oraz art. 53 ust. 1c ustawy z dnia 27 marca 2003r. o  planowaniu i zagospodarowaniu przestrzennym (j.t. Dz. U. z 2024r. poz. 1130 ze zm.)</w:t>
      </w:r>
    </w:p>
    <w:p w:rsidR="00C22219" w:rsidRPr="002F395E" w:rsidRDefault="00C22219" w:rsidP="00C22219">
      <w:pPr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zawiadamia</w:t>
      </w:r>
    </w:p>
    <w:p w:rsidR="00C22219" w:rsidRPr="00360422" w:rsidRDefault="00C22219" w:rsidP="00C22219">
      <w:pPr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że postępowanie administracyjne w sprawie ustalenia warunków zabudowy dla realizacji inwestycji - </w:t>
      </w:r>
      <w:r w:rsidRPr="00360422">
        <w:rPr>
          <w:rFonts w:ascii="Times New Roman" w:hAnsi="Times New Roman" w:cs="Times New Roman"/>
          <w:b/>
        </w:rPr>
        <w:t>„</w:t>
      </w:r>
      <w:r w:rsidR="00BA16F8" w:rsidRPr="00BA16F8">
        <w:rPr>
          <w:rFonts w:ascii="Times New Roman" w:hAnsi="Times New Roman" w:cs="Times New Roman"/>
          <w:b/>
        </w:rPr>
        <w:t>budowa budynku mieszkalnego jednorodzinnego oraz budynku garażowego na części działki nr ew. 21 obręb Gołębiówka gm. Kałuszyn</w:t>
      </w:r>
      <w:r w:rsidRPr="00360422">
        <w:rPr>
          <w:rFonts w:ascii="Times New Roman" w:hAnsi="Times New Roman" w:cs="Times New Roman"/>
          <w:b/>
        </w:rPr>
        <w:t>”</w:t>
      </w:r>
      <w:r w:rsidRPr="00360422"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  <w:b/>
        </w:rPr>
      </w:pPr>
      <w:r w:rsidRPr="00360422">
        <w:rPr>
          <w:rFonts w:ascii="Times New Roman" w:hAnsi="Times New Roman" w:cs="Times New Roman"/>
        </w:rPr>
        <w:t xml:space="preserve">Przyczyną nie załatwienia sprawy w określonym terminie jest konieczność  przeprowadzenia dalszych czynności administracyjnych wynikających z przepisów prawa. </w:t>
      </w:r>
      <w:r w:rsidRPr="00360422">
        <w:rPr>
          <w:rFonts w:ascii="Times New Roman" w:hAnsi="Times New Roman" w:cs="Times New Roman"/>
        </w:rPr>
        <w:br/>
        <w:t>W związku z powyższy</w:t>
      </w:r>
      <w:r w:rsidR="00C930CE">
        <w:rPr>
          <w:rFonts w:ascii="Times New Roman" w:hAnsi="Times New Roman" w:cs="Times New Roman"/>
        </w:rPr>
        <w:t>m wyznaczam nowy termin załatwie</w:t>
      </w:r>
      <w:r w:rsidRPr="00360422">
        <w:rPr>
          <w:rFonts w:ascii="Times New Roman" w:hAnsi="Times New Roman" w:cs="Times New Roman"/>
        </w:rPr>
        <w:t>n</w:t>
      </w:r>
      <w:r w:rsidR="00C930CE">
        <w:rPr>
          <w:rFonts w:ascii="Times New Roman" w:hAnsi="Times New Roman" w:cs="Times New Roman"/>
        </w:rPr>
        <w:t>i</w:t>
      </w:r>
      <w:r w:rsidRPr="00360422">
        <w:rPr>
          <w:rFonts w:ascii="Times New Roman" w:hAnsi="Times New Roman" w:cs="Times New Roman"/>
        </w:rPr>
        <w:t xml:space="preserve">a sprawy do dnia </w:t>
      </w:r>
      <w:r w:rsidRPr="00360422">
        <w:rPr>
          <w:rFonts w:ascii="Times New Roman" w:hAnsi="Times New Roman" w:cs="Times New Roman"/>
          <w:b/>
        </w:rPr>
        <w:t xml:space="preserve">31 </w:t>
      </w:r>
      <w:r w:rsidR="00992E60">
        <w:rPr>
          <w:rFonts w:ascii="Times New Roman" w:hAnsi="Times New Roman" w:cs="Times New Roman"/>
          <w:b/>
        </w:rPr>
        <w:t>października</w:t>
      </w:r>
      <w:r w:rsidRPr="00360422">
        <w:rPr>
          <w:rFonts w:ascii="Times New Roman" w:hAnsi="Times New Roman" w:cs="Times New Roman"/>
          <w:b/>
        </w:rPr>
        <w:t xml:space="preserve"> 2025r.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Zgodnie z art. 53 ust. 1c ustawy z dnia 27 marca 2003r. o  planowaniu </w:t>
      </w:r>
      <w:r w:rsidRPr="00360422">
        <w:rPr>
          <w:rFonts w:ascii="Times New Roman" w:hAnsi="Times New Roman" w:cs="Times New Roman"/>
        </w:rPr>
        <w:br/>
        <w:t>i zagospodarowaniu przestrzennym (j.t. Dz. U. z 2024r. poz. 1130 ze zm.) w przypadku nieruchomości o nieuregulowanym stanie prawnym lub nieuzyskania danych pozwalających na ustalenie adresu właściciela lub użytkownika wieczystego nieruchomości w sposób określony w ust. 1b, zawiad</w:t>
      </w:r>
      <w:bookmarkStart w:id="0" w:name="_GoBack"/>
      <w:bookmarkEnd w:id="0"/>
      <w:r w:rsidRPr="00360422">
        <w:rPr>
          <w:rFonts w:ascii="Times New Roman" w:hAnsi="Times New Roman" w:cs="Times New Roman"/>
        </w:rPr>
        <w:t xml:space="preserve">omienia dokonuje się w sposób, o którym mowa w art. 49 Kodeksu postępowania administracyjnego. 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eastAsia="Times New Roman" w:hAnsi="Times New Roman" w:cs="Times New Roman"/>
          <w:lang w:eastAsia="pl-PL"/>
        </w:rPr>
        <w:t xml:space="preserve">Powyższe wynika z nieuregulowanego stanu prawnego do nieruchomości sąsiedniej – </w:t>
      </w:r>
      <w:r w:rsidR="00845B97">
        <w:rPr>
          <w:rFonts w:ascii="Times New Roman" w:eastAsia="Times New Roman" w:hAnsi="Times New Roman" w:cs="Times New Roman"/>
          <w:lang w:eastAsia="pl-PL"/>
        </w:rPr>
        <w:t xml:space="preserve">właściciel nieustalony, działki 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nr ew. </w:t>
      </w:r>
      <w:r w:rsidR="001F43CC">
        <w:rPr>
          <w:rFonts w:ascii="Times New Roman" w:eastAsia="Times New Roman" w:hAnsi="Times New Roman" w:cs="Times New Roman"/>
          <w:lang w:eastAsia="pl-PL"/>
        </w:rPr>
        <w:t>88/1</w:t>
      </w:r>
      <w:r w:rsidR="003A1A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obręb </w:t>
      </w:r>
      <w:r w:rsidR="001F43CC">
        <w:rPr>
          <w:rFonts w:ascii="Times New Roman" w:eastAsia="Times New Roman" w:hAnsi="Times New Roman" w:cs="Times New Roman"/>
          <w:lang w:eastAsia="pl-PL"/>
        </w:rPr>
        <w:t>Gołębiówka</w:t>
      </w:r>
      <w:r w:rsidRPr="00360422">
        <w:rPr>
          <w:rFonts w:ascii="Times New Roman" w:eastAsia="Times New Roman" w:hAnsi="Times New Roman" w:cs="Times New Roman"/>
          <w:lang w:eastAsia="pl-PL"/>
        </w:rPr>
        <w:t>.</w:t>
      </w:r>
    </w:p>
    <w:p w:rsidR="00C22219" w:rsidRDefault="00C22219" w:rsidP="00C2221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422"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 w:rsidRPr="00360422"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 w:rsidRPr="0077266E">
        <w:rPr>
          <w:rFonts w:ascii="Times New Roman" w:hAnsi="Times New Roman" w:cs="Times New Roman"/>
          <w:sz w:val="24"/>
        </w:rPr>
        <w:t xml:space="preserve"> </w:t>
      </w:r>
    </w:p>
    <w:p w:rsidR="00C22219" w:rsidRDefault="00C22219" w:rsidP="00C22219">
      <w:pPr>
        <w:rPr>
          <w:rFonts w:ascii="Times New Roman" w:hAnsi="Times New Roman" w:cs="Times New Roman"/>
          <w:sz w:val="24"/>
        </w:rPr>
      </w:pPr>
    </w:p>
    <w:p w:rsidR="00C22219" w:rsidRDefault="00C22219" w:rsidP="00C22219">
      <w:pPr>
        <w:rPr>
          <w:rFonts w:ascii="Times New Roman" w:hAnsi="Times New Roman" w:cs="Times New Roman"/>
          <w:sz w:val="24"/>
        </w:rPr>
      </w:pPr>
    </w:p>
    <w:p w:rsidR="00C138FA" w:rsidRDefault="00C138FA" w:rsidP="00C22219">
      <w:pPr>
        <w:rPr>
          <w:rFonts w:ascii="Times New Roman" w:hAnsi="Times New Roman" w:cs="Times New Roman"/>
          <w:sz w:val="24"/>
        </w:rPr>
      </w:pP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 xml:space="preserve">Wywieszono na tablicy ogłoszeń Sołectwa </w:t>
      </w:r>
      <w:r w:rsidR="001F43CC">
        <w:rPr>
          <w:rFonts w:ascii="Times New Roman" w:eastAsia="Times New Roman" w:hAnsi="Times New Roman" w:cs="Times New Roman"/>
          <w:lang w:eastAsia="pl-PL"/>
        </w:rPr>
        <w:t>Gołębiówka</w:t>
      </w:r>
      <w:r w:rsidRPr="00360422">
        <w:rPr>
          <w:rFonts w:ascii="Times New Roman" w:eastAsia="Times New Roman" w:hAnsi="Times New Roman" w:cs="Times New Roman"/>
          <w:lang w:eastAsia="pl-PL"/>
        </w:rPr>
        <w:t>.</w:t>
      </w:r>
    </w:p>
    <w:p w:rsidR="00C83660" w:rsidRPr="00C22219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A/a</w:t>
      </w:r>
    </w:p>
    <w:sectPr w:rsidR="00C83660" w:rsidRPr="00C22219" w:rsidSect="00690122">
      <w:pgSz w:w="11906" w:h="16838"/>
      <w:pgMar w:top="1417" w:right="1417" w:bottom="1134" w:left="1417" w:header="708" w:footer="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D2"/>
    <w:rsid w:val="00070D96"/>
    <w:rsid w:val="001F43CC"/>
    <w:rsid w:val="00331970"/>
    <w:rsid w:val="003A1AB1"/>
    <w:rsid w:val="005917D2"/>
    <w:rsid w:val="007D1538"/>
    <w:rsid w:val="00845B97"/>
    <w:rsid w:val="00992E60"/>
    <w:rsid w:val="00B04861"/>
    <w:rsid w:val="00BA16F8"/>
    <w:rsid w:val="00C138FA"/>
    <w:rsid w:val="00C22219"/>
    <w:rsid w:val="00C930CE"/>
    <w:rsid w:val="00F67956"/>
    <w:rsid w:val="00F81C2E"/>
    <w:rsid w:val="00FA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674F-75F4-46BC-9950-EB24A6C2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Karolina LEWIŃSKA</cp:lastModifiedBy>
  <cp:revision>14</cp:revision>
  <dcterms:created xsi:type="dcterms:W3CDTF">2025-05-07T09:53:00Z</dcterms:created>
  <dcterms:modified xsi:type="dcterms:W3CDTF">2025-08-25T08:33:00Z</dcterms:modified>
</cp:coreProperties>
</file>