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89" w:rsidRPr="00485D89" w:rsidRDefault="00485D89" w:rsidP="00485D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  <w:t>Zgłoszenie zamiaru usunięcia drzew/a przez osoby fizyczne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Zgłoszenie zamiaru usunięcia drzew/a przez osoby fizyczne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 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Symbol: 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ROŚ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.6131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 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Wydział:</w:t>
      </w:r>
    </w:p>
    <w:p w:rsid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Referat Inwestycji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i Rozwoju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Podstawa Prawna:</w:t>
      </w:r>
    </w:p>
    <w:p w:rsidR="00485D89" w:rsidRDefault="00485D89" w:rsidP="00485D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ustawa z dnia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16 kwietnia 2004 roku o ochronie przyrody (Dz. U. z 2022r., poz. 916 ze zm.)</w:t>
      </w:r>
    </w:p>
    <w:p w:rsidR="00485D89" w:rsidRPr="00485D89" w:rsidRDefault="00485D89" w:rsidP="00485D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ustawa z dnia 14 czerwca 1960 roku Kodeks Postępowania Admin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istracyjnego (</w:t>
      </w:r>
      <w:proofErr w:type="spellStart"/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. Dz. U. z 2022 r., poz. 2000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ze zm.); </w:t>
      </w:r>
    </w:p>
    <w:p w:rsidR="00485D89" w:rsidRPr="00485D89" w:rsidRDefault="00485D89" w:rsidP="00485D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ustawa z dnia 16 listopada 2006 roku o opłacie skarbowej (</w:t>
      </w:r>
      <w:proofErr w:type="spellStart"/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. Dz. U. z 2022 r., poz. 2142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ze zm.)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 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Wymagane dokumenty: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Zgłoszenie zamiaru usunięcia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drzew/a zawiera:</w:t>
      </w:r>
    </w:p>
    <w:p w:rsidR="00485D89" w:rsidRPr="00485D89" w:rsidRDefault="00485D89" w:rsidP="00485D89">
      <w:pPr>
        <w:tabs>
          <w:tab w:val="num" w:pos="785"/>
        </w:tabs>
        <w:spacing w:after="0" w:line="240" w:lineRule="auto"/>
        <w:ind w:left="785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1.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imię i nazwisko wnioskodawcy, </w:t>
      </w:r>
    </w:p>
    <w:p w:rsidR="00485D89" w:rsidRPr="00485D89" w:rsidRDefault="00485D89" w:rsidP="00485D89">
      <w:pPr>
        <w:tabs>
          <w:tab w:val="num" w:pos="785"/>
        </w:tabs>
        <w:spacing w:after="0" w:line="240" w:lineRule="auto"/>
        <w:ind w:left="785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2.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oznaczenie nieruchomości, z której drzewa/o ma być usunięte, oraz </w:t>
      </w:r>
    </w:p>
    <w:p w:rsidR="00485D89" w:rsidRPr="00485D89" w:rsidRDefault="00485D89" w:rsidP="00485D89">
      <w:pPr>
        <w:tabs>
          <w:tab w:val="num" w:pos="785"/>
        </w:tabs>
        <w:spacing w:after="0" w:line="240" w:lineRule="auto"/>
        <w:ind w:left="785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3.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rysunek albo mapkę określającą usytuowanie drzew/a na nieruchomości.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 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Opłaty:</w:t>
      </w:r>
    </w:p>
    <w:p w:rsidR="00485D89" w:rsidRPr="00485D89" w:rsidRDefault="00485D89" w:rsidP="00485D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Złożenie zgłoszenia wraz z załącznikami jest bezpłatne. </w:t>
      </w:r>
    </w:p>
    <w:p w:rsidR="00485D89" w:rsidRPr="00485D89" w:rsidRDefault="00485D89" w:rsidP="00485D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Udzielenie pełnomocnictwa – opłata skarbowa w wysokości 17,00 zł. Pełnomocnictwo udzielone małżonkowi, wstępnemu, zstępnemu lub rodzeństwu jest zwolnione z opłaty skarbowej. </w:t>
      </w:r>
    </w:p>
    <w:p w:rsidR="00485D89" w:rsidRPr="00485D89" w:rsidRDefault="00485D89" w:rsidP="00485D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Wydanie zaświadczenia o braku podstaw do wniesienia sprzeciwu do zgłoszenia zamiaru usunięcia drzew/a – opłata skarbowa w wysokości 17,00 zł.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 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Czas załatwienia sprawy:</w:t>
      </w:r>
    </w:p>
    <w:p w:rsidR="00485D89" w:rsidRPr="00485D89" w:rsidRDefault="00485D89" w:rsidP="00485D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W terminie 21 dni od dnia doręczenia zgłoszenia organ dokonuje oględzin w celu ustalenia nazwy gatunku drzewa i obwodu pnia drzewa mierzonego na wysokości 5 cm nad powierzchnia ziemi. W przypadku, gdy na tej wysokości drzewo posiada kilka pni – obwodu każdego z tych pni, a gdy nie posiada pnia – obwodu pnia poniżej korony drzewa. </w:t>
      </w:r>
    </w:p>
    <w:p w:rsidR="00485D89" w:rsidRPr="00485D89" w:rsidRDefault="00485D89" w:rsidP="00485D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Po dokonaniu oględzin w terminie 14 dni organ może, w drodze decyzji administracyjnej, wnieść sprzeciw. </w:t>
      </w:r>
      <w:r w:rsidRPr="00485D8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pl-PL"/>
          <w14:ligatures w14:val="none"/>
        </w:rPr>
        <w:t>Za dzień wniesienia sprzeciwu uznaje się dzień nadania decyzji administracyjnej w placówce pocztowej operatora albo w przypadku wprowadzenia do systemu teleinformatycznego.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</w:p>
    <w:p w:rsidR="00485D89" w:rsidRPr="00485D89" w:rsidRDefault="00485D89" w:rsidP="00485D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pl-PL"/>
          <w14:ligatures w14:val="none"/>
        </w:rPr>
        <w:t>W przypadku niekompletnego zgłoszenia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zamiaru usunięcia drzew/a </w:t>
      </w:r>
      <w:r w:rsidRPr="00485D8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pl-PL"/>
          <w14:ligatures w14:val="none"/>
        </w:rPr>
        <w:t>organ w drodze postanowienia nakłada obowiązek jego uzupełnienia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w terminie </w:t>
      </w:r>
      <w:r w:rsidRPr="00485D8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pl-PL"/>
          <w14:ligatures w14:val="none"/>
        </w:rPr>
        <w:t>7 dni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od dnia doręczenia postanowienia. Nałożenie przez organ obowiązku uzupełnienia zgłoszenia przerywa bieg terminu na wniesienie sprzeciwu. </w:t>
      </w:r>
    </w:p>
    <w:p w:rsidR="00485D89" w:rsidRPr="00485D89" w:rsidRDefault="00485D89" w:rsidP="00485D89">
      <w:pPr>
        <w:numPr>
          <w:ilvl w:val="0"/>
          <w:numId w:val="3"/>
        </w:numPr>
        <w:spacing w:before="26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Organ może, przed upływem terminu 14 dni od dnia przeprowadzenia oględzin, wydać zaświadczenie o braku podstaw do wniesienia sprzeciwu. Wydanie zaświadczenia wyłącza możliwość wniesienia sprzeciwu oraz uprawnia do usunięcia drzewa. Zaświadczenie jest wydawane na wniosek.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lastRenderedPageBreak/>
        <w:t> 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Tryb odwoławczy:</w:t>
      </w:r>
    </w:p>
    <w:p w:rsidR="00485D89" w:rsidRPr="00485D89" w:rsidRDefault="00485D89" w:rsidP="00485D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Na postanowienie w sprawie usunięcia braków w zgłoszeniu nie przysługuje zażalenie. </w:t>
      </w:r>
    </w:p>
    <w:p w:rsidR="00485D89" w:rsidRPr="00485D89" w:rsidRDefault="00485D89" w:rsidP="00485D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Odwołanie od decyzji w sprawie sprzeciwu do zamiaru usunięcia drzew/a składa się do Samorządowego Kolegium Odwoławczego w Siedlcach ul. J. Piłsudskiego 38, 08-110 Siedlce w terminie 14 dni od dnia otrzymania decyzji za pośrednictwem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Burmistrza Kałuszyna.</w:t>
      </w:r>
      <w:bookmarkStart w:id="0" w:name="_GoBack"/>
      <w:bookmarkEnd w:id="0"/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 </w:t>
      </w:r>
    </w:p>
    <w:p w:rsidR="00485D89" w:rsidRPr="00485D89" w:rsidRDefault="00485D89" w:rsidP="00485D8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Dodatkowe informacje:</w:t>
      </w:r>
    </w:p>
    <w:p w:rsidR="00485D89" w:rsidRPr="00485D89" w:rsidRDefault="00485D89" w:rsidP="00485D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W przypadku drzew, które rosną na nieruchomościach stanowiących własność osób fizycznych i są usuwane na cele niezwiązane z prowadzeniem działalności gospodarczej właściciel nieruchomości jest obowiązany dokonać zgłoszenia zamiaru usunięcia drzew. </w:t>
      </w:r>
    </w:p>
    <w:p w:rsidR="00485D89" w:rsidRPr="00485D89" w:rsidRDefault="00485D89" w:rsidP="00485D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Zgłoszenie zamiaru usunięcia drzewa dokonuje osoba fizyczna w przypadku gdy obwód pnia planowanego do usunięcia drzewa mierzony na wysokości 5 cm przekracza:</w:t>
      </w:r>
    </w:p>
    <w:p w:rsidR="00485D89" w:rsidRPr="00485D89" w:rsidRDefault="00485D89" w:rsidP="00485D89">
      <w:pPr>
        <w:tabs>
          <w:tab w:val="num" w:pos="1068"/>
        </w:tabs>
        <w:spacing w:before="26" w:after="0" w:line="240" w:lineRule="auto"/>
        <w:ind w:left="1068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a)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80 cm - w przypadku topoli, wierzb, klonu jesionolistnego oraz klonu srebrzystego;</w:t>
      </w:r>
    </w:p>
    <w:p w:rsidR="00485D89" w:rsidRPr="00485D89" w:rsidRDefault="00485D89" w:rsidP="00485D89">
      <w:pPr>
        <w:spacing w:before="26" w:after="0" w:line="240" w:lineRule="auto"/>
        <w:ind w:left="1068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b)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65 cm - w przypadku kasztanowca zwyczajnego, robinii akacjowej oraz platanu </w:t>
      </w:r>
      <w:proofErr w:type="spellStart"/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klonolistnego</w:t>
      </w:r>
      <w:proofErr w:type="spellEnd"/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:rsidR="00485D89" w:rsidRPr="00485D89" w:rsidRDefault="00485D89" w:rsidP="00485D89">
      <w:pPr>
        <w:spacing w:before="26" w:after="0" w:line="240" w:lineRule="auto"/>
        <w:ind w:left="1068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c)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50 cm - w przypadku pozostałych gatunków drzew.</w:t>
      </w:r>
    </w:p>
    <w:p w:rsidR="00485D89" w:rsidRPr="00485D89" w:rsidRDefault="00485D89" w:rsidP="00485D89">
      <w:pPr>
        <w:numPr>
          <w:ilvl w:val="0"/>
          <w:numId w:val="6"/>
        </w:numPr>
        <w:spacing w:before="26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Organ z oględzin sporządza protokół. </w:t>
      </w:r>
    </w:p>
    <w:p w:rsidR="00485D89" w:rsidRPr="00485D89" w:rsidRDefault="00485D89" w:rsidP="00485D89">
      <w:pPr>
        <w:numPr>
          <w:ilvl w:val="0"/>
          <w:numId w:val="6"/>
        </w:numPr>
        <w:spacing w:before="26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W przypadku usunięcia drzewa bez dokonania zgłoszenia lub przed upływem terminu na wniesienie sprzeciwu, a także pomimo wniesienia sprzeciwu do zgłoszenia, organ wymierza administracyjną karę pieniężną za usunięcie drzewa bez zezwolenia. </w:t>
      </w:r>
    </w:p>
    <w:p w:rsidR="00485D89" w:rsidRPr="00485D89" w:rsidRDefault="00485D89" w:rsidP="00485D89">
      <w:pPr>
        <w:numPr>
          <w:ilvl w:val="0"/>
          <w:numId w:val="6"/>
        </w:numPr>
        <w:spacing w:before="26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W przypadku nieusunięcia drzewa przed upływem 6 miesięcy od przeprowadzonych oględzin w terenie, jego usunięcie może nastąpić po dokonaniu ponownego zgłoszenia. </w:t>
      </w:r>
    </w:p>
    <w:p w:rsidR="00485D89" w:rsidRPr="00485D89" w:rsidRDefault="00485D89" w:rsidP="00485D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Organ może wnieść sprzeciw do zgłoszenia w przypadku gdy drzewo: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:rsidR="00485D89" w:rsidRPr="00485D89" w:rsidRDefault="00485D89" w:rsidP="00485D89">
      <w:pPr>
        <w:tabs>
          <w:tab w:val="num" w:pos="1068"/>
        </w:tabs>
        <w:spacing w:before="26" w:after="0" w:line="240" w:lineRule="auto"/>
        <w:ind w:left="1068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a)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usytuowane jest na nieruchomości wpisanej do rejestru zabytków, </w:t>
      </w:r>
    </w:p>
    <w:p w:rsidR="00485D89" w:rsidRPr="00485D89" w:rsidRDefault="00485D89" w:rsidP="00485D89">
      <w:pPr>
        <w:tabs>
          <w:tab w:val="num" w:pos="1068"/>
        </w:tabs>
        <w:spacing w:before="26" w:after="0" w:line="240" w:lineRule="auto"/>
        <w:ind w:left="1068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b)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zlokalizowane jest na terenie przeznaczonym w miejscowym planie zagospodarowania przestrzennego na zieleń lub teren ten jest chroniony innymi zapisami tego planu,</w:t>
      </w:r>
    </w:p>
    <w:p w:rsidR="00485D89" w:rsidRPr="00485D89" w:rsidRDefault="00485D89" w:rsidP="00485D89">
      <w:pPr>
        <w:tabs>
          <w:tab w:val="num" w:pos="1068"/>
        </w:tabs>
        <w:spacing w:before="26" w:after="0" w:line="240" w:lineRule="auto"/>
        <w:ind w:left="1068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c)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usytuowane jest na terenie objętym formą ochrony, tj. parki narodowe, rezerwaty przyrody, parki krajobrazowe, obszary chronionego krajobrazu lub Natura 2000,</w:t>
      </w:r>
    </w:p>
    <w:p w:rsidR="00485D89" w:rsidRPr="00485D89" w:rsidRDefault="00485D89" w:rsidP="00485D89">
      <w:pPr>
        <w:tabs>
          <w:tab w:val="num" w:pos="1068"/>
        </w:tabs>
        <w:spacing w:before="26" w:after="0" w:line="240" w:lineRule="auto"/>
        <w:ind w:left="1068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d)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 xml:space="preserve">     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w przypadku spełnienia przez drzewo kryteriów uznawania tworów przyrody żywej i nieożywionej za pomniki przyrody określonych przez Ministra Środowiska w drodze rozporządzenia.</w:t>
      </w:r>
    </w:p>
    <w:p w:rsidR="00485D89" w:rsidRPr="00485D89" w:rsidRDefault="00485D89" w:rsidP="00485D8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Organ obligatoryjnie wnosi sprzeciw do zamiaru usunięcia drzewa w przypadku gdy: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:rsidR="00485D89" w:rsidRPr="00485D89" w:rsidRDefault="00485D89" w:rsidP="00485D89">
      <w:pPr>
        <w:tabs>
          <w:tab w:val="num" w:pos="1068"/>
        </w:tabs>
        <w:spacing w:before="26" w:after="0" w:line="240" w:lineRule="auto"/>
        <w:ind w:left="1068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a)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zgłoszenie dotyczy usunięcia drzewa objętego obowiązkiem uzyskania zezwolenia na jego usunięcie,</w:t>
      </w:r>
    </w:p>
    <w:p w:rsidR="00485D89" w:rsidRPr="00485D89" w:rsidRDefault="00485D89" w:rsidP="00485D89">
      <w:pPr>
        <w:tabs>
          <w:tab w:val="num" w:pos="1068"/>
        </w:tabs>
        <w:spacing w:before="26" w:after="0" w:line="240" w:lineRule="auto"/>
        <w:ind w:left="1068" w:hanging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b)</w:t>
      </w:r>
      <w:r w:rsidRPr="00485D89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wnioskodawca nie uzupełni zgłoszenia zgodnie z obowiązkiem nałożonym w drodze postanowienia,</w:t>
      </w:r>
    </w:p>
    <w:p w:rsidR="00485D89" w:rsidRPr="00485D89" w:rsidRDefault="00485D89" w:rsidP="00485D89">
      <w:pPr>
        <w:numPr>
          <w:ilvl w:val="0"/>
          <w:numId w:val="8"/>
        </w:numPr>
        <w:spacing w:before="26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Jeżeli w terminie 5 lat od dokonania oględzin przeprowadzonych przez organ w związku ze złożonym zgłoszeniem usunięcia drzewa złożony zostanie wniosek o </w:t>
      </w: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lastRenderedPageBreak/>
        <w:t xml:space="preserve">wydanie pozwolenia na budowę na podstawie ustawy z dnia 7 lipca 1994r. Prawo budowlane, a budowa będzie miała związek z prowadzeniem działalności gospodarczej i będzie realizowana na części nieruchomości, na której rosło usunięte drzewo, organ nałoży na właściciela nieruchomości, w drodze decyzji administracyjnej, obowiązek uiszczenia opłaty za usunięcie drzewa. </w:t>
      </w:r>
    </w:p>
    <w:p w:rsidR="00485D89" w:rsidRPr="00485D89" w:rsidRDefault="00485D89" w:rsidP="00485D89">
      <w:pPr>
        <w:numPr>
          <w:ilvl w:val="0"/>
          <w:numId w:val="8"/>
        </w:numPr>
        <w:spacing w:before="26"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85D8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Organ udostępnia protokół z oględzin.</w:t>
      </w:r>
    </w:p>
    <w:p w:rsidR="007E7FE1" w:rsidRDefault="007E7FE1"/>
    <w:sectPr w:rsidR="007E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6982"/>
    <w:multiLevelType w:val="multilevel"/>
    <w:tmpl w:val="EEC45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963B6"/>
    <w:multiLevelType w:val="multilevel"/>
    <w:tmpl w:val="36AA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22FFD"/>
    <w:multiLevelType w:val="multilevel"/>
    <w:tmpl w:val="91D2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B4DF0"/>
    <w:multiLevelType w:val="multilevel"/>
    <w:tmpl w:val="8C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41D49"/>
    <w:multiLevelType w:val="multilevel"/>
    <w:tmpl w:val="57A844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85910"/>
    <w:multiLevelType w:val="multilevel"/>
    <w:tmpl w:val="22C090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8225B"/>
    <w:multiLevelType w:val="multilevel"/>
    <w:tmpl w:val="86F0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C50B5"/>
    <w:multiLevelType w:val="multilevel"/>
    <w:tmpl w:val="E204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D3"/>
    <w:rsid w:val="00485D89"/>
    <w:rsid w:val="007E7FE1"/>
    <w:rsid w:val="00A82B61"/>
    <w:rsid w:val="00B33DD3"/>
    <w:rsid w:val="00B7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68BF-586B-4F53-92C0-96DEABD1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546A" w:themeColor="text2"/>
        <w:kern w:val="2"/>
        <w:sz w:val="18"/>
        <w:szCs w:val="18"/>
        <w:lang w:val="pl-PL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A82B61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485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61"/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A82B61"/>
  </w:style>
  <w:style w:type="character" w:customStyle="1" w:styleId="NagwekZnak">
    <w:name w:val="Nagłówek Znak"/>
    <w:basedOn w:val="Domylnaczcionkaakapitu"/>
    <w:link w:val="Nagwek"/>
    <w:uiPriority w:val="99"/>
    <w:rsid w:val="00A82B61"/>
  </w:style>
  <w:style w:type="paragraph" w:styleId="Stopka">
    <w:name w:val="footer"/>
    <w:basedOn w:val="Normalny"/>
    <w:link w:val="StopkaZnak"/>
    <w:uiPriority w:val="99"/>
    <w:unhideWhenUsed/>
    <w:qFormat/>
    <w:rsid w:val="00A82B61"/>
  </w:style>
  <w:style w:type="character" w:customStyle="1" w:styleId="StopkaZnak">
    <w:name w:val="Stopka Znak"/>
    <w:basedOn w:val="Domylnaczcionkaakapitu"/>
    <w:link w:val="Stopka"/>
    <w:uiPriority w:val="99"/>
    <w:rsid w:val="00A82B61"/>
  </w:style>
  <w:style w:type="paragraph" w:styleId="Bezodstpw">
    <w:name w:val="No Spacing"/>
    <w:uiPriority w:val="98"/>
    <w:unhideWhenUsed/>
    <w:qFormat/>
    <w:rsid w:val="00A82B61"/>
  </w:style>
  <w:style w:type="character" w:customStyle="1" w:styleId="Nagwek2Znak">
    <w:name w:val="Nagłówek 2 Znak"/>
    <w:basedOn w:val="Domylnaczcionkaakapitu"/>
    <w:link w:val="Nagwek2"/>
    <w:uiPriority w:val="9"/>
    <w:rsid w:val="00485D89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85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Jabłonka</dc:creator>
  <cp:keywords/>
  <dc:description/>
  <cp:lastModifiedBy>Ewa Jabłonka</cp:lastModifiedBy>
  <cp:revision>2</cp:revision>
  <dcterms:created xsi:type="dcterms:W3CDTF">2023-02-23T11:29:00Z</dcterms:created>
  <dcterms:modified xsi:type="dcterms:W3CDTF">2023-02-23T11:29:00Z</dcterms:modified>
</cp:coreProperties>
</file>