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83" w:rsidRPr="001E0089" w:rsidRDefault="00B11383" w:rsidP="00B11383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BURMISTRZ KAŁUSZYNA</w:t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sz w:val="24"/>
          <w:szCs w:val="24"/>
        </w:rPr>
        <w:t xml:space="preserve">Kałuszyn, </w:t>
      </w:r>
      <w:r>
        <w:rPr>
          <w:rFonts w:ascii="Times New Roman" w:hAnsi="Times New Roman" w:cs="Times New Roman"/>
          <w:sz w:val="24"/>
          <w:szCs w:val="24"/>
        </w:rPr>
        <w:t>09.09.2020</w:t>
      </w:r>
      <w:r w:rsidRPr="001E008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11383" w:rsidRPr="001E0089" w:rsidRDefault="00B11383" w:rsidP="00B11383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B11383" w:rsidRPr="001E0089" w:rsidRDefault="00B11383" w:rsidP="00B11383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B11383" w:rsidRPr="001E0089" w:rsidRDefault="00B11383" w:rsidP="00B11383">
      <w:pPr>
        <w:rPr>
          <w:rFonts w:ascii="Times New Roman" w:hAnsi="Times New Roman" w:cs="Times New Roman"/>
          <w:sz w:val="24"/>
          <w:szCs w:val="24"/>
        </w:rPr>
      </w:pPr>
    </w:p>
    <w:p w:rsidR="00B11383" w:rsidRPr="001E0089" w:rsidRDefault="00B11383" w:rsidP="00B11383">
      <w:pPr>
        <w:rPr>
          <w:rFonts w:ascii="Times New Roman" w:hAnsi="Times New Roman" w:cs="Times New Roman"/>
          <w:sz w:val="24"/>
          <w:szCs w:val="24"/>
        </w:rPr>
      </w:pPr>
      <w:r w:rsidRPr="001E0089">
        <w:rPr>
          <w:rFonts w:ascii="Times New Roman" w:hAnsi="Times New Roman" w:cs="Times New Roman"/>
          <w:sz w:val="24"/>
          <w:szCs w:val="24"/>
        </w:rPr>
        <w:t>GPS.6220.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0089">
        <w:rPr>
          <w:rFonts w:ascii="Times New Roman" w:hAnsi="Times New Roman" w:cs="Times New Roman"/>
          <w:sz w:val="24"/>
          <w:szCs w:val="24"/>
        </w:rPr>
        <w:t>2.2019</w:t>
      </w:r>
    </w:p>
    <w:p w:rsidR="00B11383" w:rsidRPr="00B53D10" w:rsidRDefault="00B11383" w:rsidP="00B11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ZAWIADOMIENIE-</w:t>
      </w:r>
      <w:r w:rsidRPr="00B53D10">
        <w:rPr>
          <w:rFonts w:ascii="Times New Roman" w:hAnsi="Times New Roman" w:cs="Times New Roman"/>
          <w:b/>
          <w:color w:val="000000"/>
          <w:sz w:val="28"/>
          <w:szCs w:val="24"/>
        </w:rPr>
        <w:t>OBWIESZCZENIE</w:t>
      </w:r>
    </w:p>
    <w:p w:rsidR="00B11383" w:rsidRPr="001E0089" w:rsidRDefault="00B11383" w:rsidP="00B11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1383" w:rsidRPr="001E0089" w:rsidRDefault="00B11383" w:rsidP="00B1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>Na podstawie art. 10, art. 49 i art. 36 ustawy z dnia 14 czerwca 1960r. Kodeks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postępowania administracyjnego (Dz. U. 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color w:val="000000"/>
          <w:sz w:val="24"/>
          <w:szCs w:val="24"/>
        </w:rPr>
        <w:t>256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ze z zm.) zwana dalej „KPA”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w związku z art. 74 ust. 3 ustawy z dnia 3 października 2008 r. o udostępnianiu informacji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o środowisku jego ochronie, udziale społeczeństwa w ochronie środowiska oraz o ocenach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oddziaływania na środowisko (Dz. U. z </w:t>
      </w: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poz. </w:t>
      </w:r>
      <w:r>
        <w:rPr>
          <w:rFonts w:ascii="Times New Roman" w:hAnsi="Times New Roman" w:cs="Times New Roman"/>
          <w:color w:val="000000"/>
          <w:sz w:val="24"/>
          <w:szCs w:val="24"/>
        </w:rPr>
        <w:t>283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ze zm. ) zwana dalej „ustawą </w:t>
      </w:r>
      <w:proofErr w:type="spellStart"/>
      <w:r w:rsidRPr="001E0089">
        <w:rPr>
          <w:rFonts w:ascii="Times New Roman" w:hAnsi="Times New Roman" w:cs="Times New Roman"/>
          <w:color w:val="000000"/>
          <w:sz w:val="24"/>
          <w:szCs w:val="24"/>
        </w:rPr>
        <w:t>ooś</w:t>
      </w:r>
      <w:proofErr w:type="spellEnd"/>
      <w:r w:rsidRPr="001E0089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B11383" w:rsidRPr="001E0089" w:rsidRDefault="00B11383" w:rsidP="00B11383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zawiadamiam strony post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ępowania</w:t>
      </w:r>
    </w:p>
    <w:p w:rsidR="00B11383" w:rsidRPr="001E0089" w:rsidRDefault="00B11383" w:rsidP="00B1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że wszczęte w dniu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26 września 2019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r. na wniosek Pana Krzysztofa Krukowskiego, prowadzącego działalność gospodarczą pn. Earth Energy Krzysztof Krukowski, z siedzibą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w Żakowicach 1A, 99-314 Krzyżanów postępowanie administracyjne sprawie wydania decyzji o środowiskowych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uwarunkowaniach dla planowanego przedsięwzięcia polegającego na budowie „</w:t>
      </w:r>
      <w:r w:rsidRPr="00B53D10">
        <w:rPr>
          <w:rFonts w:ascii="Times New Roman" w:hAnsi="Times New Roman" w:cs="Times New Roman"/>
          <w:b/>
          <w:color w:val="000000"/>
          <w:sz w:val="24"/>
          <w:szCs w:val="24"/>
        </w:rPr>
        <w:t>Budowa farmy fotowoltaicznej PV Szymony I o mocy wytwórczej do 1MW na części działek nr 23, 50, 51 obręb Szymony wraz z niezbędną infrastrukturą techniczną, magazynem energii, placem manewrowym i przyłączem</w:t>
      </w:r>
      <w:r>
        <w:rPr>
          <w:rFonts w:ascii="Times New Roman" w:hAnsi="Times New Roman" w:cs="Times New Roman"/>
          <w:color w:val="000000"/>
          <w:sz w:val="24"/>
          <w:szCs w:val="24"/>
        </w:rPr>
        <w:t>”, gm. Kałuszyn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nie może być załatwione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ustawowym określonym w art. 35 </w:t>
      </w:r>
      <w:r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1383" w:rsidRPr="001E0089" w:rsidRDefault="00B11383" w:rsidP="00B1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Przyczyną nie załatwienia sprawy w określonym terminie jest konieczność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uzyskania wymaganych przepisami prawa uzgodnień i opinii oraz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przeprowadzenia dalszych czynności administracyjnych wynikających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 przepisów prawa. W związku z powyższym wyznaczam nowy termin załatwiona sprawy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do dnia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stycznia</w:t>
      </w: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</w:t>
      </w: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:rsidR="00B11383" w:rsidRDefault="00B11383" w:rsidP="00B1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>Stosownie do art. 10 KPA strony postępowania mają prawo do czynnego udziału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każdym stadium postępowania. </w:t>
      </w:r>
      <w:r w:rsidRPr="0075389C">
        <w:rPr>
          <w:rFonts w:ascii="Times New Roman" w:hAnsi="Times New Roman" w:cs="Times New Roman"/>
          <w:color w:val="000000"/>
          <w:sz w:val="24"/>
          <w:szCs w:val="24"/>
        </w:rPr>
        <w:t>Wniosek oraz akta znajdują się w siedzibie Urzędu Miejskiego w Kałuszynie, przy ul. Pocztowej 1, pokój nr 6a. W celu ustalenia sposobu zapoznania się z aktami sprawy proszę o kontakt telefoniczny pod nr tel. 25 75 76 618 wew. 24 od poniedziałku do piątku w godzinach 9</w:t>
      </w:r>
      <w:r w:rsidRPr="0075389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75389C">
        <w:rPr>
          <w:rFonts w:ascii="Times New Roman" w:hAnsi="Times New Roman" w:cs="Times New Roman"/>
          <w:color w:val="000000"/>
          <w:sz w:val="24"/>
          <w:szCs w:val="24"/>
        </w:rPr>
        <w:t>-15</w:t>
      </w:r>
      <w:r w:rsidRPr="0075389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7538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1383" w:rsidRPr="00B53D10" w:rsidRDefault="00B11383" w:rsidP="00B11383">
      <w:pPr>
        <w:spacing w:before="120"/>
        <w:ind w:firstLine="720"/>
        <w:jc w:val="both"/>
        <w:rPr>
          <w:rFonts w:ascii="Times New Roman" w:hAnsi="Times New Roman" w:cs="Times New Roman"/>
          <w:sz w:val="24"/>
        </w:rPr>
      </w:pPr>
      <w:r w:rsidRPr="00B53D10">
        <w:rPr>
          <w:rFonts w:ascii="Times New Roman" w:hAnsi="Times New Roman" w:cs="Times New Roman"/>
          <w:sz w:val="24"/>
        </w:rPr>
        <w:t>Zgodnie z art. 49 §2 KPA zawiadomienie uważa się za doręczone po upływie 14 dni od dnia, w którym nastąpiło publiczne ogłoszenie, tj. od dnia ……………….</w:t>
      </w:r>
    </w:p>
    <w:p w:rsidR="00B11383" w:rsidRDefault="00B11383" w:rsidP="00B1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11383" w:rsidRPr="001E0089" w:rsidRDefault="00B11383" w:rsidP="00B1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>W związku z tym, że liczba stron postępowania przekracza 20, niniejsze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zawiadomienie zostaje podane stronom do wiadomości poprzez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niniejsze obwieszczenie.</w:t>
      </w:r>
    </w:p>
    <w:p w:rsidR="00B11383" w:rsidRDefault="00B11383" w:rsidP="00B1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1383" w:rsidRDefault="00B11383" w:rsidP="00B1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1383" w:rsidRDefault="00B11383" w:rsidP="00B1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1383" w:rsidRPr="00851AB6" w:rsidRDefault="00B11383" w:rsidP="00B1138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1A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Powyższe obwieszczenie zamieszczono w BIP,</w:t>
      </w:r>
    </w:p>
    <w:p w:rsidR="00B11383" w:rsidRPr="00851AB6" w:rsidRDefault="00B11383" w:rsidP="00B1138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1A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 tablicy ogłoszeń w Urzędzie Miejskim w Kałuszynie</w:t>
      </w:r>
    </w:p>
    <w:p w:rsidR="00D21E93" w:rsidRPr="00B11383" w:rsidRDefault="00B11383" w:rsidP="00B1138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1A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 na tablicy ogłoszeń w Sołectwie  Szymony</w:t>
      </w:r>
      <w:bookmarkStart w:id="0" w:name="_GoBack"/>
      <w:bookmarkEnd w:id="0"/>
    </w:p>
    <w:sectPr w:rsidR="00D21E93" w:rsidRPr="00B11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83"/>
    <w:rsid w:val="0030588B"/>
    <w:rsid w:val="00B11383"/>
    <w:rsid w:val="00ED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3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3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2058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</cp:revision>
  <dcterms:created xsi:type="dcterms:W3CDTF">2020-09-10T10:22:00Z</dcterms:created>
  <dcterms:modified xsi:type="dcterms:W3CDTF">2020-09-10T10:23:00Z</dcterms:modified>
</cp:coreProperties>
</file>