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Starosty Mińskigo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12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 xml:space="preserve">w związku z art. 450 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 xml:space="preserve">(</w:t>
      </w:r>
      <w:r w:rsidR="00877437" w:rsidRPr="00877437">
        <w:rPr>
          <w:sz w:val="28"/>
          <w:szCs w:val="28"/>
        </w:rPr>
        <w:t xml:space="preserve"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947E42">
        <w:rPr>
          <w:sz w:val="28"/>
          <w:szCs w:val="28"/>
        </w:rPr>
        <w:t xml:space="preserve"/>
      </w:r>
      <w:r w:rsidR="0068702F" w:rsidRPr="003C3082">
        <w:rPr>
          <w:sz w:val="28"/>
          <w:szCs w:val="28"/>
        </w:rPr>
        <w:t xml:space="preserve">Starosta Miński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>
        <w:rPr>
          <w:sz w:val="28"/>
          <w:szCs w:val="28"/>
        </w:rPr>
        <w:t xml:space="preserve"/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="00DB19D3">
        <w:rPr>
          <w:sz w:val="28"/>
          <w:szCs w:val="28"/>
        </w:rPr>
        <w:t xml:space="preserve"/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 xml:space="preserve">Powiatowej Komisji Wyborczej w Mińsku Mazowieckim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97E2B">
              <w:rPr>
                <w:sz w:val="32"/>
                <w:szCs w:val="32"/>
              </w:rPr>
              <w:t xml:space="preserve">Miasto: Mińsk Mazowiecki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625A6">
              <w:rPr>
                <w:b/>
                <w:bCs/>
                <w:sz w:val="28"/>
                <w:szCs w:val="28"/>
              </w:rPr>
              <w:t xml:space="preserve">7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97E2B">
              <w:rPr>
                <w:sz w:val="32"/>
                <w:szCs w:val="32"/>
              </w:rPr>
              <w:t xml:space="preserve">Miasto: Sulejówek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625A6">
              <w:rPr>
                <w:b/>
                <w:bCs/>
                <w:sz w:val="28"/>
                <w:szCs w:val="28"/>
              </w:rPr>
              <w:t xml:space="preserve">3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97E2B">
              <w:rPr>
                <w:sz w:val="32"/>
                <w:szCs w:val="32"/>
              </w:rPr>
              <w:t xml:space="preserve">Gmina: Dębe Wielkie, Halinów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625A6">
              <w:rPr>
                <w:b/>
                <w:bCs/>
                <w:sz w:val="28"/>
                <w:szCs w:val="28"/>
              </w:rPr>
              <w:t xml:space="preserve">5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97E2B">
              <w:rPr>
                <w:sz w:val="32"/>
                <w:szCs w:val="32"/>
              </w:rPr>
              <w:t xml:space="preserve">Gmina: Mińsk Mazowiecki, Stanisławów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625A6">
              <w:rPr>
                <w:b/>
                <w:bCs/>
                <w:sz w:val="28"/>
                <w:szCs w:val="28"/>
              </w:rPr>
              <w:t xml:space="preserve">4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97E2B">
              <w:rPr>
                <w:sz w:val="32"/>
                <w:szCs w:val="32"/>
              </w:rPr>
              <w:t xml:space="preserve">Gmina: Dobre, Jakubów, Kałuszyn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625A6">
              <w:rPr>
                <w:b/>
                <w:bCs/>
                <w:sz w:val="28"/>
                <w:szCs w:val="28"/>
              </w:rPr>
              <w:t xml:space="preserve">3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97E2B">
              <w:rPr>
                <w:sz w:val="32"/>
                <w:szCs w:val="32"/>
              </w:rPr>
              <w:t xml:space="preserve">Gmina: Cegłów, Latowicz, Mrozy, Siennica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625A6">
              <w:rPr>
                <w:b/>
                <w:bCs/>
                <w:sz w:val="28"/>
                <w:szCs w:val="28"/>
              </w:rPr>
              <w:t xml:space="preserve">5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 xml:space="preserve">Powiatowej Komisji Wyborczej w Mińsku Mazowieckim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 xml:space="preserve">Starostwie Powiatowym w Mińsku Mazowieckim ul. Kościuszki 3, 05-300 Mińsk Mazowiecki</w:t>
      </w: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Starosta Miński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Antoni Jan Tarczyński</w:t>
      </w:r>
    </w:p>
    <w:sectPr w:rsidR="000253A4" w:rsidRPr="00E72D63" w:rsidSect="007B641A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AF6" w:rsidRDefault="00C33AF6" w:rsidP="00AC71BB">
      <w:r>
        <w:separator/>
      </w:r>
    </w:p>
  </w:endnote>
  <w:endnote w:type="continuationSeparator" w:id="0">
    <w:p w:rsidR="00C33AF6" w:rsidRDefault="00C33AF6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AF6" w:rsidRDefault="00C33AF6" w:rsidP="00AC71BB">
      <w:r>
        <w:separator/>
      </w:r>
    </w:p>
  </w:footnote>
  <w:footnote w:type="continuationSeparator" w:id="0">
    <w:p w:rsidR="00C33AF6" w:rsidRDefault="00C33AF6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146</Words>
  <Characters>979</Characters>
  <Application>Microsoft Office Word</Application>
  <DocSecurity>0</DocSecurity>
  <Lines>20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Marcin Stupak</cp:lastModifiedBy>
  <cp:revision>16</cp:revision>
  <cp:lastPrinted>2016-11-16T11:42:00Z</cp:lastPrinted>
  <dcterms:created xsi:type="dcterms:W3CDTF">2016-11-16T12:36:00Z</dcterms:created>
  <dcterms:modified xsi:type="dcterms:W3CDTF">2024-01-24T13:26:00Z</dcterms:modified>
  <dc:description/>
  <dc:identifier/>
  <dc:language/>
</cp:coreProperties>
</file>