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D" w:rsidRPr="001E0089" w:rsidRDefault="00BB466D" w:rsidP="00AB5F0C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5F0C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AB37CC">
        <w:rPr>
          <w:rFonts w:ascii="Times New Roman" w:hAnsi="Times New Roman" w:cs="Times New Roman"/>
          <w:sz w:val="24"/>
          <w:szCs w:val="24"/>
        </w:rPr>
        <w:t>30.12</w:t>
      </w:r>
      <w:r w:rsidR="00A05D7E" w:rsidRPr="00A05D7E">
        <w:rPr>
          <w:rFonts w:ascii="Times New Roman" w:hAnsi="Times New Roman" w:cs="Times New Roman"/>
          <w:sz w:val="24"/>
          <w:szCs w:val="24"/>
        </w:rPr>
        <w:t>.2022 r.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A05D7E" w:rsidRPr="00A05D7E" w:rsidRDefault="00A05D7E" w:rsidP="00A05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D7E">
        <w:rPr>
          <w:rFonts w:ascii="Times New Roman" w:eastAsia="Times New Roman" w:hAnsi="Times New Roman" w:cs="Times New Roman"/>
          <w:sz w:val="24"/>
          <w:szCs w:val="24"/>
          <w:lang w:eastAsia="pl-PL"/>
        </w:rPr>
        <w:t>GPS.6220.10.2022</w:t>
      </w:r>
    </w:p>
    <w:p w:rsidR="00AB5F0C" w:rsidRPr="00AB5F0C" w:rsidRDefault="00AB5F0C" w:rsidP="00AB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8C3" w:rsidRDefault="00D578C3" w:rsidP="00D578C3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>Na podstawie art. 10 §1, art. 49 i art. 61 §1 i §4 art. ustawy z dnia 14 czerwca 1960 r. Kodeks Postępowania Administracyjnego (Dz. U. z 2021 r., poz. 735, ze zm.), zwaną dalej KPA oraz art. 73 ust. 1 i art. 74 ust. 3 ustawy z dnia 3 października 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o udostępnianiu informacji 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o środowisku i jego ochronie, udziale społeczeństwa w ochronie środowiska oraz o ocenach oddziaływania na środowisko (Dz. U z </w:t>
      </w:r>
      <w:r w:rsidR="00A05D7E">
        <w:rPr>
          <w:rFonts w:ascii="Times New Roman" w:hAnsi="Times New Roman" w:cs="Times New Roman"/>
          <w:color w:val="000000"/>
          <w:sz w:val="24"/>
          <w:szCs w:val="24"/>
        </w:rPr>
        <w:t xml:space="preserve">2022 r., poz. 1029, </w:t>
      </w:r>
      <w:proofErr w:type="spellStart"/>
      <w:r w:rsidR="00A05D7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.), zwaną dalej „ustawą o </w:t>
      </w:r>
      <w:proofErr w:type="spellStart"/>
      <w:r w:rsidRPr="00D578C3">
        <w:rPr>
          <w:rFonts w:ascii="Times New Roman" w:hAnsi="Times New Roman" w:cs="Times New Roman"/>
          <w:color w:val="000000"/>
          <w:sz w:val="24"/>
          <w:szCs w:val="24"/>
        </w:rPr>
        <w:t>ooś</w:t>
      </w:r>
      <w:proofErr w:type="spellEnd"/>
      <w:r w:rsidRPr="00D578C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7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466D" w:rsidRPr="00D578C3" w:rsidRDefault="00BB466D" w:rsidP="00D578C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że wszczęte na wniosek </w:t>
      </w:r>
      <w:r w:rsidR="00A05D7E" w:rsidRPr="00A05D7E">
        <w:rPr>
          <w:rFonts w:ascii="Times New Roman" w:hAnsi="Times New Roman" w:cs="Times New Roman"/>
          <w:color w:val="000000"/>
          <w:sz w:val="24"/>
          <w:szCs w:val="24"/>
        </w:rPr>
        <w:t xml:space="preserve">NRG PLUS Sp. z o.o. z siedzibą przy ul. Grunwaldzka 229, 85-451  Bydgoszcz, w sprawie wydania decyzji o środowiskowych uwarunkowaniach dla inwestycji pn.: </w:t>
      </w:r>
      <w:r w:rsidR="00A05D7E" w:rsidRPr="00A05D7E">
        <w:rPr>
          <w:rFonts w:ascii="Times New Roman" w:hAnsi="Times New Roman" w:cs="Times New Roman"/>
          <w:b/>
          <w:color w:val="000000"/>
          <w:sz w:val="24"/>
          <w:szCs w:val="24"/>
        </w:rPr>
        <w:t>„Budowa farmy fotowoltaicznej o mocy do 2 MW oraz magazynów energii o mocy do 0,1 GW wraz z infrastrukturą towarzyszącą „Kałuszyn 1””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5D7E" w:rsidRPr="001E0089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B5F0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A05D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B5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82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3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stycznia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A05D7E" w:rsidRDefault="00A05D7E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10 KPA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BB466D" w:rsidRDefault="00BB466D" w:rsidP="006B2CE1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>Zgodnie z art. 49 §2 KPA zawiadomienie uważa się za doręczone po upływie 14 dni od dnia, w którym nastąpiło publiczne ogłoszenie,</w:t>
      </w:r>
      <w:r w:rsidR="00627B19">
        <w:rPr>
          <w:rFonts w:ascii="Times New Roman" w:hAnsi="Times New Roman" w:cs="Times New Roman"/>
          <w:sz w:val="24"/>
        </w:rPr>
        <w:t xml:space="preserve"> tj. od dnia…..</w:t>
      </w:r>
      <w:bookmarkStart w:id="0" w:name="_GoBack"/>
      <w:bookmarkEnd w:id="0"/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737" w:rsidRDefault="00DF7737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A05D7E" w:rsidRPr="00A05D7E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tablicy ogłoszeń w Urzędzie Miejskim w Kałuszynie </w:t>
      </w:r>
    </w:p>
    <w:p w:rsidR="00D21E93" w:rsidRPr="00BB466D" w:rsidRDefault="00A05D7E" w:rsidP="00A0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05D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 na tablicy ogłoszeń w Sołectwach  Wity oraz Falbogi</w:t>
      </w:r>
    </w:p>
    <w:sectPr w:rsidR="00D21E93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D"/>
    <w:rsid w:val="0030588B"/>
    <w:rsid w:val="003607AE"/>
    <w:rsid w:val="00382DCC"/>
    <w:rsid w:val="00436025"/>
    <w:rsid w:val="00510050"/>
    <w:rsid w:val="00627B19"/>
    <w:rsid w:val="006B2CE1"/>
    <w:rsid w:val="006C4C56"/>
    <w:rsid w:val="009D5C19"/>
    <w:rsid w:val="00A05D7E"/>
    <w:rsid w:val="00AB37CC"/>
    <w:rsid w:val="00AB5F0C"/>
    <w:rsid w:val="00BB466D"/>
    <w:rsid w:val="00D578C3"/>
    <w:rsid w:val="00DF7737"/>
    <w:rsid w:val="00ED05E2"/>
    <w:rsid w:val="00F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2</cp:revision>
  <cp:lastPrinted>2022-05-04T11:09:00Z</cp:lastPrinted>
  <dcterms:created xsi:type="dcterms:W3CDTF">2022-12-30T07:14:00Z</dcterms:created>
  <dcterms:modified xsi:type="dcterms:W3CDTF">2022-12-30T07:14:00Z</dcterms:modified>
</cp:coreProperties>
</file>