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41E9" w14:textId="77777777" w:rsidR="00E86927" w:rsidRPr="00297711" w:rsidRDefault="00E86927" w:rsidP="00623750">
      <w:pPr>
        <w:rPr>
          <w:b/>
          <w:bCs/>
        </w:rPr>
      </w:pPr>
    </w:p>
    <w:p w14:paraId="543344B6" w14:textId="77777777" w:rsidR="00691B5C" w:rsidRPr="00297711" w:rsidRDefault="00691B5C" w:rsidP="00691B5C">
      <w:pPr>
        <w:jc w:val="right"/>
        <w:rPr>
          <w:b/>
          <w:bCs/>
        </w:rPr>
      </w:pPr>
    </w:p>
    <w:p w14:paraId="1F09CD39" w14:textId="77777777" w:rsidR="00691B5C" w:rsidRPr="00297711" w:rsidRDefault="00691B5C" w:rsidP="00623750">
      <w:pPr>
        <w:rPr>
          <w:b/>
          <w:bCs/>
        </w:rPr>
      </w:pPr>
    </w:p>
    <w:p w14:paraId="521CB60B" w14:textId="77777777" w:rsidR="00B504C1" w:rsidRDefault="000716DC" w:rsidP="000716DC">
      <w:pPr>
        <w:jc w:val="center"/>
        <w:rPr>
          <w:b/>
          <w:bCs/>
          <w:sz w:val="28"/>
          <w:szCs w:val="28"/>
        </w:rPr>
      </w:pPr>
      <w:r w:rsidRPr="000716DC">
        <w:rPr>
          <w:b/>
          <w:bCs/>
          <w:sz w:val="28"/>
          <w:szCs w:val="28"/>
        </w:rPr>
        <w:t>Odpowiedzi na zapytania</w:t>
      </w:r>
      <w:r w:rsidR="00B504C1">
        <w:rPr>
          <w:b/>
          <w:bCs/>
          <w:sz w:val="28"/>
          <w:szCs w:val="28"/>
        </w:rPr>
        <w:t xml:space="preserve"> nr 3</w:t>
      </w:r>
    </w:p>
    <w:p w14:paraId="195F010C" w14:textId="23B75F6D" w:rsidR="00691B5C" w:rsidRPr="00B504C1" w:rsidRDefault="00B504C1" w:rsidP="000716DC">
      <w:pPr>
        <w:jc w:val="center"/>
        <w:rPr>
          <w:b/>
          <w:bCs/>
        </w:rPr>
      </w:pPr>
      <w:r w:rsidRPr="00B504C1">
        <w:rPr>
          <w:b/>
          <w:bCs/>
        </w:rPr>
        <w:t xml:space="preserve">Zapytania </w:t>
      </w:r>
      <w:r w:rsidR="000716DC" w:rsidRPr="00B504C1">
        <w:rPr>
          <w:b/>
          <w:bCs/>
        </w:rPr>
        <w:t xml:space="preserve"> z dnia 16.09.2020 r.</w:t>
      </w:r>
      <w:r w:rsidR="003B2010">
        <w:rPr>
          <w:b/>
          <w:bCs/>
        </w:rPr>
        <w:t>, 22.09.2020 r.</w:t>
      </w:r>
      <w:r w:rsidR="0028717D">
        <w:rPr>
          <w:b/>
          <w:bCs/>
        </w:rPr>
        <w:t>, 24.09.2020 r.</w:t>
      </w:r>
      <w:r w:rsidR="006C09A2">
        <w:rPr>
          <w:b/>
          <w:bCs/>
        </w:rPr>
        <w:t xml:space="preserve"> ,</w:t>
      </w:r>
      <w:r w:rsidR="003B2010">
        <w:rPr>
          <w:b/>
          <w:bCs/>
        </w:rPr>
        <w:t xml:space="preserve"> 25.09.2020 r.</w:t>
      </w:r>
      <w:r w:rsidR="006C09A2">
        <w:rPr>
          <w:b/>
          <w:bCs/>
        </w:rPr>
        <w:t>, 01.10.2020 r., 02.10.2020 r., 07.10.2020 r. i 09.10.2020 r.</w:t>
      </w:r>
    </w:p>
    <w:p w14:paraId="1D0762D1" w14:textId="77777777" w:rsidR="00997C09" w:rsidRDefault="00997C09" w:rsidP="00D81769">
      <w:pPr>
        <w:pStyle w:val="Stopka"/>
        <w:spacing w:line="276" w:lineRule="auto"/>
        <w:ind w:left="426"/>
        <w:jc w:val="right"/>
        <w:rPr>
          <w:rStyle w:val="Pogrubienie"/>
          <w:b/>
        </w:rPr>
      </w:pPr>
    </w:p>
    <w:p w14:paraId="5FB5FBD0" w14:textId="77777777" w:rsidR="00997C09" w:rsidRPr="002B47C8" w:rsidRDefault="00997C09" w:rsidP="00997C09">
      <w:pPr>
        <w:pStyle w:val="Stopka"/>
        <w:spacing w:line="276" w:lineRule="auto"/>
        <w:ind w:left="426"/>
        <w:jc w:val="right"/>
        <w:rPr>
          <w:rStyle w:val="Pogrubienie"/>
          <w:b/>
          <w:lang w:val="en-US"/>
        </w:rPr>
      </w:pPr>
    </w:p>
    <w:p w14:paraId="78F0D6C7" w14:textId="3E16F5A3" w:rsidR="00691B5C" w:rsidRPr="00997C09" w:rsidRDefault="004619E5" w:rsidP="00997C0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b/>
          <w:bCs/>
          <w:u w:val="single"/>
        </w:rPr>
      </w:pPr>
      <w:r w:rsidRPr="00997C09">
        <w:rPr>
          <w:b/>
          <w:bCs/>
          <w:u w:val="single"/>
        </w:rPr>
        <w:t xml:space="preserve">Dotyczy: </w:t>
      </w:r>
      <w:r w:rsidR="00AF7FBF">
        <w:rPr>
          <w:rStyle w:val="Pogrubienie"/>
          <w:u w:val="single"/>
        </w:rPr>
        <w:t>Przetargu pn.: „</w:t>
      </w:r>
      <w:r w:rsidR="00CE37E1" w:rsidRPr="00CE37E1">
        <w:rPr>
          <w:rStyle w:val="Pogrubienie"/>
          <w:u w:val="single"/>
        </w:rPr>
        <w:t>Rozbudowa, przebudowa i remont oczyszczalni ścieków wraz z przepompownią i zagospodarowaniem terenu oczyszczalni ścieków w miejscowości Olszewice, gm. Kałuszyn”</w:t>
      </w:r>
      <w:r w:rsidR="00AF7FBF">
        <w:rPr>
          <w:rStyle w:val="Pogrubienie"/>
          <w:u w:val="single"/>
        </w:rPr>
        <w:t xml:space="preserve"> – znak sprawy – </w:t>
      </w:r>
      <w:r w:rsidR="00CE37E1" w:rsidRPr="00CE37E1">
        <w:rPr>
          <w:rStyle w:val="Pogrubienie"/>
          <w:u w:val="single"/>
        </w:rPr>
        <w:t>PIR.271.5.2020</w:t>
      </w:r>
    </w:p>
    <w:p w14:paraId="617EF31E" w14:textId="5E41C08E" w:rsidR="002B47C8" w:rsidRDefault="002B47C8" w:rsidP="002B47C8">
      <w:pPr>
        <w:jc w:val="both"/>
        <w:rPr>
          <w:bCs/>
        </w:rPr>
      </w:pPr>
    </w:p>
    <w:p w14:paraId="0E38FB81" w14:textId="6328D9E8" w:rsidR="002B47C8" w:rsidRDefault="002B47C8" w:rsidP="002B47C8">
      <w:pPr>
        <w:jc w:val="both"/>
        <w:rPr>
          <w:bCs/>
        </w:rPr>
      </w:pPr>
      <w:r>
        <w:rPr>
          <w:bCs/>
        </w:rPr>
        <w:t>Projektowane rozwiązania techniczne branża technologiczna</w:t>
      </w:r>
      <w:r w:rsidR="00CA1818">
        <w:rPr>
          <w:bCs/>
        </w:rPr>
        <w:t xml:space="preserve"> i </w:t>
      </w:r>
      <w:r w:rsidR="000716DC">
        <w:rPr>
          <w:bCs/>
        </w:rPr>
        <w:t>sanitarna</w:t>
      </w:r>
      <w:r>
        <w:rPr>
          <w:bCs/>
        </w:rPr>
        <w:t>:</w:t>
      </w:r>
    </w:p>
    <w:p w14:paraId="3E99A5EE" w14:textId="092AD962" w:rsidR="002B47C8" w:rsidRDefault="002B47C8" w:rsidP="002B47C8">
      <w:pPr>
        <w:jc w:val="both"/>
        <w:rPr>
          <w:bCs/>
        </w:rPr>
      </w:pPr>
      <w:r>
        <w:rPr>
          <w:bCs/>
        </w:rPr>
        <w:t>1. Pompownia główna ob.1</w:t>
      </w:r>
    </w:p>
    <w:p w14:paraId="1947A76E" w14:textId="5AF60F44" w:rsidR="002B47C8" w:rsidRDefault="002B47C8" w:rsidP="002B47C8">
      <w:pPr>
        <w:pStyle w:val="Akapitzlist"/>
        <w:ind w:left="0"/>
        <w:jc w:val="both"/>
        <w:rPr>
          <w:bCs/>
        </w:rPr>
      </w:pPr>
      <w:r>
        <w:rPr>
          <w:bCs/>
        </w:rPr>
        <w:t>-</w:t>
      </w:r>
      <w:r w:rsidR="009C1E6A">
        <w:rPr>
          <w:bCs/>
        </w:rPr>
        <w:t>P</w:t>
      </w:r>
      <w:r>
        <w:rPr>
          <w:bCs/>
        </w:rPr>
        <w:t>rosimy o  udostepnienie projektu dla tego obiektu</w:t>
      </w:r>
      <w:r w:rsidR="009C1E6A">
        <w:rPr>
          <w:bCs/>
        </w:rPr>
        <w:t>.</w:t>
      </w:r>
    </w:p>
    <w:p w14:paraId="459263F2" w14:textId="2289EF83" w:rsidR="002B47C8" w:rsidRDefault="002B47C8" w:rsidP="002B47C8">
      <w:pPr>
        <w:pStyle w:val="Akapitzlist"/>
        <w:ind w:left="0"/>
        <w:jc w:val="both"/>
        <w:rPr>
          <w:bCs/>
        </w:rPr>
      </w:pPr>
      <w:r>
        <w:rPr>
          <w:bCs/>
        </w:rPr>
        <w:t>-</w:t>
      </w:r>
      <w:r w:rsidR="009C1E6A">
        <w:rPr>
          <w:bCs/>
        </w:rPr>
        <w:t>Z</w:t>
      </w:r>
      <w:r>
        <w:rPr>
          <w:bCs/>
        </w:rPr>
        <w:t xml:space="preserve">auważono brak spójności zakresu  przedmiaru z opisem  zakresu zadania ( </w:t>
      </w:r>
      <w:proofErr w:type="spellStart"/>
      <w:r>
        <w:rPr>
          <w:bCs/>
        </w:rPr>
        <w:t>np</w:t>
      </w:r>
      <w:proofErr w:type="spellEnd"/>
      <w:r>
        <w:rPr>
          <w:bCs/>
        </w:rPr>
        <w:t xml:space="preserve"> krata koszowa -montaż – brak  wymagań w projekcie, materiał  i  dł. rurociągów nie wynika z opisu projektu, wyposażenie zbiornika brak w przedmiarze, ilość armatury)</w:t>
      </w:r>
    </w:p>
    <w:p w14:paraId="313C8148" w14:textId="1AFB4407" w:rsidR="000716DC" w:rsidRDefault="00F509F8" w:rsidP="002B47C8">
      <w:pPr>
        <w:pStyle w:val="Akapitzlist"/>
        <w:ind w:left="0"/>
        <w:jc w:val="both"/>
      </w:pPr>
      <w:r w:rsidRPr="009C4D5A">
        <w:rPr>
          <w:b/>
        </w:rPr>
        <w:t>Odpowiedź :</w:t>
      </w:r>
      <w:r>
        <w:t xml:space="preserve"> Zestawienia materiałów i ilości znajduje się PW_IS rys S 04; Zał. nr 1 – zestawienie urządzeń</w:t>
      </w:r>
    </w:p>
    <w:p w14:paraId="346D7F55" w14:textId="77777777" w:rsidR="00F509F8" w:rsidRDefault="00F509F8" w:rsidP="002B47C8">
      <w:pPr>
        <w:pStyle w:val="Akapitzlist"/>
        <w:ind w:left="0"/>
        <w:jc w:val="both"/>
        <w:rPr>
          <w:bCs/>
        </w:rPr>
      </w:pPr>
    </w:p>
    <w:p w14:paraId="73FB34A9" w14:textId="1F7AA0AD" w:rsidR="002B47C8" w:rsidRDefault="002B47C8" w:rsidP="002B47C8">
      <w:pPr>
        <w:jc w:val="both"/>
        <w:rPr>
          <w:bCs/>
        </w:rPr>
      </w:pPr>
      <w:r>
        <w:rPr>
          <w:bCs/>
        </w:rPr>
        <w:t>2. Pompownia odcieków i  ścieków dowożonych ob.3</w:t>
      </w:r>
    </w:p>
    <w:p w14:paraId="1641FC99" w14:textId="4D8DCC0F" w:rsidR="002B47C8" w:rsidRDefault="002B47C8" w:rsidP="002B47C8">
      <w:pPr>
        <w:jc w:val="both"/>
        <w:rPr>
          <w:bCs/>
        </w:rPr>
      </w:pPr>
      <w:r>
        <w:rPr>
          <w:bCs/>
        </w:rPr>
        <w:t>-</w:t>
      </w:r>
      <w:r w:rsidR="009C1E6A">
        <w:rPr>
          <w:bCs/>
        </w:rPr>
        <w:t xml:space="preserve">Zauważono brak spójności zakresu  przedmiaru z opisem  zakresu zadania. Projekt nie podaje ilości armatury, nie </w:t>
      </w:r>
      <w:r w:rsidR="00CA1818">
        <w:rPr>
          <w:bCs/>
        </w:rPr>
        <w:t>uwzględnia</w:t>
      </w:r>
      <w:r w:rsidR="009C1E6A">
        <w:rPr>
          <w:bCs/>
        </w:rPr>
        <w:t xml:space="preserve"> wymiany rurociąg</w:t>
      </w:r>
      <w:r w:rsidR="00CA1818">
        <w:rPr>
          <w:bCs/>
        </w:rPr>
        <w:t xml:space="preserve">u </w:t>
      </w:r>
      <w:r w:rsidR="009C1E6A">
        <w:rPr>
          <w:bCs/>
        </w:rPr>
        <w:t>DN 100 opisanego w przedmiarze.</w:t>
      </w:r>
    </w:p>
    <w:p w14:paraId="0D84A191" w14:textId="0649A43B" w:rsidR="009C1E6A" w:rsidRDefault="009C1E6A" w:rsidP="002B47C8">
      <w:pPr>
        <w:jc w:val="both"/>
        <w:rPr>
          <w:bCs/>
        </w:rPr>
      </w:pPr>
      <w:r>
        <w:rPr>
          <w:bCs/>
        </w:rPr>
        <w:t>-Proszę o doprecyzowanie typu napędu projektowanej armatury.</w:t>
      </w:r>
    </w:p>
    <w:p w14:paraId="67BAC1F5" w14:textId="2381B0C5" w:rsidR="00F509F8" w:rsidRDefault="00EB6943" w:rsidP="002B47C8">
      <w:pPr>
        <w:jc w:val="both"/>
        <w:rPr>
          <w:bCs/>
        </w:rPr>
      </w:pPr>
      <w:r w:rsidRPr="009C4D5A">
        <w:rPr>
          <w:b/>
        </w:rPr>
        <w:t>Odpowiedź :</w:t>
      </w:r>
      <w:r w:rsidRPr="00EB6943">
        <w:t xml:space="preserve"> </w:t>
      </w:r>
      <w:r>
        <w:t>Zestawienie wyposażenia technologicznego znajduje się w części opisowej PW_BT pkt. 3.1; rys. T-02; Zał. nr 1-zestawienie urządzeń</w:t>
      </w:r>
    </w:p>
    <w:p w14:paraId="7938857D" w14:textId="77777777" w:rsidR="000716DC" w:rsidRDefault="000716DC" w:rsidP="002B47C8">
      <w:pPr>
        <w:jc w:val="both"/>
        <w:rPr>
          <w:bCs/>
        </w:rPr>
      </w:pPr>
    </w:p>
    <w:p w14:paraId="522E1C83" w14:textId="54AAF27C" w:rsidR="009C1E6A" w:rsidRDefault="009C1E6A" w:rsidP="002B47C8">
      <w:pPr>
        <w:jc w:val="both"/>
        <w:rPr>
          <w:bCs/>
        </w:rPr>
      </w:pPr>
      <w:r>
        <w:rPr>
          <w:bCs/>
        </w:rPr>
        <w:t>3. Proces mechanicznego oczyszczani ścieków OB. 4</w:t>
      </w:r>
    </w:p>
    <w:p w14:paraId="3B810C7D" w14:textId="746F11D8" w:rsidR="00CA1818" w:rsidRDefault="009C1E6A" w:rsidP="00CA1818">
      <w:pPr>
        <w:jc w:val="both"/>
        <w:rPr>
          <w:bCs/>
        </w:rPr>
      </w:pPr>
      <w:r>
        <w:rPr>
          <w:bCs/>
        </w:rPr>
        <w:t xml:space="preserve">Woda technologiczne ma być doprowadzona do urządzenia znajdującego się  na koronie zbiornika </w:t>
      </w:r>
    </w:p>
    <w:p w14:paraId="2E639355" w14:textId="1020203A" w:rsidR="00CA1818" w:rsidRDefault="009C1E6A" w:rsidP="00CA1818">
      <w:pPr>
        <w:jc w:val="both"/>
        <w:rPr>
          <w:bCs/>
        </w:rPr>
      </w:pPr>
      <w:r>
        <w:rPr>
          <w:bCs/>
        </w:rPr>
        <w:t>-Przedmiar nie uwzględnia  doprowadzenia wody technologicznej.</w:t>
      </w:r>
      <w:r w:rsidR="00CA1818" w:rsidRPr="00CA1818">
        <w:rPr>
          <w:bCs/>
        </w:rPr>
        <w:t xml:space="preserve"> </w:t>
      </w:r>
    </w:p>
    <w:p w14:paraId="4A65F0E8" w14:textId="33F3E34B" w:rsidR="00CA1818" w:rsidRDefault="00CA1818" w:rsidP="00CA1818">
      <w:pPr>
        <w:jc w:val="both"/>
        <w:rPr>
          <w:bCs/>
        </w:rPr>
      </w:pPr>
      <w:r>
        <w:rPr>
          <w:bCs/>
        </w:rPr>
        <w:t>- Przedmiar nie uwzględnia ocieplenia rurociągów doprowadzających /odprowadzających ścieki.</w:t>
      </w:r>
    </w:p>
    <w:p w14:paraId="34D82BB8" w14:textId="3B7F03A8" w:rsidR="009C1E6A" w:rsidRDefault="00EB6943" w:rsidP="002B47C8">
      <w:pPr>
        <w:jc w:val="both"/>
        <w:rPr>
          <w:bCs/>
        </w:rPr>
      </w:pPr>
      <w:r w:rsidRPr="009C4D5A">
        <w:rPr>
          <w:b/>
        </w:rPr>
        <w:t>Odpowiedź :</w:t>
      </w:r>
      <w:r w:rsidRPr="00EB6943">
        <w:t xml:space="preserve"> </w:t>
      </w:r>
      <w:r>
        <w:t xml:space="preserve">Doprowadzenie wody technologicznej przedstawiono w PW_IS pkt 2; rys. S.02.01. Rurociągi należy </w:t>
      </w:r>
      <w:proofErr w:type="spellStart"/>
      <w:r>
        <w:t>docieplić</w:t>
      </w:r>
      <w:proofErr w:type="spellEnd"/>
      <w:r>
        <w:t xml:space="preserve"> zgodnie z opisem PW_IS pkt 3.</w:t>
      </w:r>
    </w:p>
    <w:p w14:paraId="02AFCB4B" w14:textId="77777777" w:rsidR="00F509F8" w:rsidRDefault="00F509F8" w:rsidP="002B47C8">
      <w:pPr>
        <w:jc w:val="both"/>
        <w:rPr>
          <w:bCs/>
        </w:rPr>
      </w:pPr>
    </w:p>
    <w:p w14:paraId="5EE78670" w14:textId="173B7239" w:rsidR="009C1E6A" w:rsidRDefault="009C1E6A" w:rsidP="002B47C8">
      <w:pPr>
        <w:jc w:val="both"/>
        <w:rPr>
          <w:bCs/>
        </w:rPr>
      </w:pPr>
      <w:r>
        <w:rPr>
          <w:bCs/>
        </w:rPr>
        <w:t>4. Zbiornik retencyjny OB. 5.</w:t>
      </w:r>
    </w:p>
    <w:p w14:paraId="49570180" w14:textId="7CF2DDC7" w:rsidR="00C5406B" w:rsidRDefault="006E06C9" w:rsidP="002B47C8">
      <w:pPr>
        <w:jc w:val="both"/>
        <w:rPr>
          <w:bCs/>
        </w:rPr>
      </w:pPr>
      <w:r>
        <w:rPr>
          <w:bCs/>
        </w:rPr>
        <w:t>-</w:t>
      </w:r>
      <w:r w:rsidRPr="006E06C9">
        <w:rPr>
          <w:bCs/>
        </w:rPr>
        <w:t xml:space="preserve"> </w:t>
      </w:r>
      <w:r>
        <w:rPr>
          <w:bCs/>
        </w:rPr>
        <w:t xml:space="preserve">Zauważono brak spójności zakresu  przedmiaru z opisem  zakresu zadania. Projekt nie  uwzględnienia  </w:t>
      </w:r>
      <w:proofErr w:type="spellStart"/>
      <w:r w:rsidR="00C5406B">
        <w:rPr>
          <w:bCs/>
        </w:rPr>
        <w:t>np</w:t>
      </w:r>
      <w:proofErr w:type="spellEnd"/>
      <w:r w:rsidR="00C5406B">
        <w:rPr>
          <w:bCs/>
        </w:rPr>
        <w:t xml:space="preserve"> </w:t>
      </w:r>
      <w:r>
        <w:rPr>
          <w:bCs/>
        </w:rPr>
        <w:t>dostawy i montażu pokryw ze stali nierdzewnej opisanych w przedmiarz</w:t>
      </w:r>
      <w:r w:rsidR="00C5406B">
        <w:rPr>
          <w:bCs/>
        </w:rPr>
        <w:t>e. Projekt nie precyzuje średnicy i długości rurociągów do  wykonania w zakresie tego obiektu.</w:t>
      </w:r>
    </w:p>
    <w:p w14:paraId="0866008E" w14:textId="529A15C7" w:rsidR="000716DC" w:rsidRDefault="00EB6943" w:rsidP="002B47C8">
      <w:pPr>
        <w:jc w:val="both"/>
        <w:rPr>
          <w:bCs/>
        </w:rPr>
      </w:pPr>
      <w:r w:rsidRPr="009C4D5A">
        <w:rPr>
          <w:b/>
        </w:rPr>
        <w:t>Odpowiedź :</w:t>
      </w:r>
      <w:r w:rsidRPr="00EB6943">
        <w:t xml:space="preserve"> </w:t>
      </w:r>
      <w:r>
        <w:t xml:space="preserve">Wyposażenie technologiczne oraz typy rurociągów znajdują się w PW_BT pkt 3.1.3; rys. T-04; T-05; T-05-1; </w:t>
      </w:r>
      <w:proofErr w:type="spellStart"/>
      <w:r>
        <w:t>Zal</w:t>
      </w:r>
      <w:proofErr w:type="spellEnd"/>
      <w:r>
        <w:t>. nr 1 – zestawienie urządzeń</w:t>
      </w:r>
    </w:p>
    <w:p w14:paraId="2D16B651" w14:textId="77777777" w:rsidR="00F509F8" w:rsidRDefault="00F509F8" w:rsidP="002B47C8">
      <w:pPr>
        <w:jc w:val="both"/>
        <w:rPr>
          <w:bCs/>
        </w:rPr>
      </w:pPr>
    </w:p>
    <w:p w14:paraId="0C331667" w14:textId="32188BAF" w:rsidR="00C5406B" w:rsidRDefault="00C5406B" w:rsidP="002B47C8">
      <w:pPr>
        <w:jc w:val="both"/>
        <w:rPr>
          <w:bCs/>
        </w:rPr>
      </w:pPr>
      <w:r>
        <w:rPr>
          <w:bCs/>
        </w:rPr>
        <w:t>5.Reaktor SBR1</w:t>
      </w:r>
    </w:p>
    <w:p w14:paraId="5BDB0A9D" w14:textId="2B1352AC" w:rsidR="00C5406B" w:rsidRDefault="00C5406B" w:rsidP="002B47C8">
      <w:pPr>
        <w:jc w:val="both"/>
        <w:rPr>
          <w:bCs/>
        </w:rPr>
      </w:pPr>
      <w:r>
        <w:rPr>
          <w:bCs/>
        </w:rPr>
        <w:t>-</w:t>
      </w:r>
      <w:bookmarkStart w:id="0" w:name="_Hlk51141585"/>
      <w:r>
        <w:rPr>
          <w:bCs/>
        </w:rPr>
        <w:t>Zauważono brak spójności zakresu  przedmiaru z opisem  zakresu zadania.</w:t>
      </w:r>
      <w:bookmarkEnd w:id="0"/>
    </w:p>
    <w:p w14:paraId="05D701FE" w14:textId="775D267D" w:rsidR="00C5406B" w:rsidRDefault="00C5406B" w:rsidP="002B47C8">
      <w:pPr>
        <w:jc w:val="both"/>
        <w:rPr>
          <w:bCs/>
        </w:rPr>
      </w:pPr>
      <w:r>
        <w:rPr>
          <w:bCs/>
        </w:rPr>
        <w:t>- Prosimy o podanie informacji odnośnie typu  membran / dyfuzorów  podlegających wymianie. Nie zostało to uwzględnione w przedmiarze</w:t>
      </w:r>
    </w:p>
    <w:p w14:paraId="4B9A7754" w14:textId="1E0A6ED4" w:rsidR="00C5406B" w:rsidRDefault="00C5406B" w:rsidP="002B47C8">
      <w:pPr>
        <w:jc w:val="both"/>
        <w:rPr>
          <w:bCs/>
        </w:rPr>
      </w:pPr>
      <w:r>
        <w:rPr>
          <w:bCs/>
        </w:rPr>
        <w:lastRenderedPageBreak/>
        <w:t>- Po czyjej stronie  jest  czyszczenie obiektu oraz utylizacja membran.</w:t>
      </w:r>
    </w:p>
    <w:p w14:paraId="114A8798" w14:textId="48CDDC80" w:rsidR="00FD6886" w:rsidRDefault="00FD6886" w:rsidP="002B47C8">
      <w:pPr>
        <w:jc w:val="both"/>
        <w:rPr>
          <w:bCs/>
        </w:rPr>
      </w:pPr>
      <w:r>
        <w:rPr>
          <w:bCs/>
        </w:rPr>
        <w:t>-Projekt nie precyzuje długości rurociągu pompy, nie jest on także uwzględniony w przedmiarze.</w:t>
      </w:r>
    </w:p>
    <w:p w14:paraId="1C91049A" w14:textId="6124843D" w:rsidR="00FD6886" w:rsidRDefault="00FD6886" w:rsidP="002B47C8">
      <w:pPr>
        <w:jc w:val="both"/>
        <w:rPr>
          <w:bCs/>
        </w:rPr>
      </w:pPr>
      <w:r>
        <w:rPr>
          <w:bCs/>
        </w:rPr>
        <w:t>-Projekt nie opisuje wykonania  deflektora koryta uwzględnionego w przedmiarze.</w:t>
      </w:r>
    </w:p>
    <w:p w14:paraId="429981DC" w14:textId="1A694305" w:rsidR="00FD6886" w:rsidRDefault="00EB6943" w:rsidP="002B47C8">
      <w:pPr>
        <w:jc w:val="both"/>
        <w:rPr>
          <w:bCs/>
        </w:rPr>
      </w:pPr>
      <w:r w:rsidRPr="009C4D5A">
        <w:rPr>
          <w:b/>
        </w:rPr>
        <w:t>Odpowiedź :</w:t>
      </w:r>
      <w:r w:rsidRPr="00EB6943">
        <w:t xml:space="preserve"> </w:t>
      </w:r>
      <w:r>
        <w:t>Zakres prac, wyposażenie technologiczne oraz typy rurociągów znajdują się w PW_BT pkt 3.1.4; rys. T-05; Zał. nr 1 – zestawienie urządzeń. Czyszczenie obiektu oraz utylizacja membran jest po stronie Wykonawcy. Deflektor opisany jest w PW pkt 3.1.4.4</w:t>
      </w:r>
    </w:p>
    <w:p w14:paraId="5B5D1280" w14:textId="77777777" w:rsidR="00F509F8" w:rsidRDefault="00F509F8" w:rsidP="002B47C8">
      <w:pPr>
        <w:jc w:val="both"/>
        <w:rPr>
          <w:bCs/>
        </w:rPr>
      </w:pPr>
    </w:p>
    <w:p w14:paraId="02DF26D7" w14:textId="23F53087" w:rsidR="00C5406B" w:rsidRDefault="00C5406B" w:rsidP="002B47C8">
      <w:pPr>
        <w:jc w:val="both"/>
        <w:rPr>
          <w:bCs/>
        </w:rPr>
      </w:pPr>
      <w:r>
        <w:rPr>
          <w:bCs/>
        </w:rPr>
        <w:t>6.</w:t>
      </w:r>
      <w:r w:rsidRPr="00C5406B">
        <w:rPr>
          <w:bCs/>
        </w:rPr>
        <w:t xml:space="preserve"> </w:t>
      </w:r>
      <w:r>
        <w:rPr>
          <w:bCs/>
        </w:rPr>
        <w:t>Reaktor SBR2</w:t>
      </w:r>
    </w:p>
    <w:p w14:paraId="71F9A0D3" w14:textId="25D133A5" w:rsidR="00FD6886" w:rsidRDefault="00FD6886" w:rsidP="002B47C8">
      <w:pPr>
        <w:jc w:val="both"/>
        <w:rPr>
          <w:bCs/>
        </w:rPr>
      </w:pPr>
      <w:r>
        <w:rPr>
          <w:bCs/>
        </w:rPr>
        <w:t>-</w:t>
      </w:r>
      <w:r w:rsidRPr="00FD6886">
        <w:rPr>
          <w:bCs/>
        </w:rPr>
        <w:t xml:space="preserve"> </w:t>
      </w:r>
      <w:r>
        <w:rPr>
          <w:bCs/>
        </w:rPr>
        <w:t>Zauważono brak spójności zakresu  przedmiaru z opisem  zakresu zadania.</w:t>
      </w:r>
    </w:p>
    <w:p w14:paraId="363CCC1F" w14:textId="50BE0950" w:rsidR="00C5406B" w:rsidRDefault="00C5406B" w:rsidP="002B47C8">
      <w:pPr>
        <w:jc w:val="both"/>
        <w:rPr>
          <w:bCs/>
        </w:rPr>
      </w:pPr>
      <w:r>
        <w:rPr>
          <w:bCs/>
        </w:rPr>
        <w:t xml:space="preserve">- </w:t>
      </w:r>
      <w:r w:rsidR="00FD6886">
        <w:rPr>
          <w:bCs/>
        </w:rPr>
        <w:t>Projekt nie precyzuje długości i średnic rurociągów  do wykonania oraz ilości  armatury</w:t>
      </w:r>
      <w:r w:rsidR="00DB5F9C">
        <w:rPr>
          <w:bCs/>
        </w:rPr>
        <w:t>. Dane</w:t>
      </w:r>
      <w:r w:rsidR="00B25163">
        <w:rPr>
          <w:bCs/>
        </w:rPr>
        <w:t xml:space="preserve"> </w:t>
      </w:r>
      <w:r w:rsidR="00DB5F9C">
        <w:rPr>
          <w:bCs/>
        </w:rPr>
        <w:t>te zaw</w:t>
      </w:r>
      <w:r w:rsidR="00B25163">
        <w:rPr>
          <w:bCs/>
        </w:rPr>
        <w:t>iera tylko przedmiar.</w:t>
      </w:r>
    </w:p>
    <w:p w14:paraId="49AEB576" w14:textId="07D4057F" w:rsidR="00C5406B" w:rsidRDefault="00FD6886" w:rsidP="002B47C8">
      <w:pPr>
        <w:jc w:val="both"/>
        <w:rPr>
          <w:bCs/>
        </w:rPr>
      </w:pPr>
      <w:r>
        <w:rPr>
          <w:bCs/>
        </w:rPr>
        <w:t>-</w:t>
      </w:r>
      <w:r w:rsidR="00DB5F9C">
        <w:rPr>
          <w:bCs/>
        </w:rPr>
        <w:t xml:space="preserve">Proszę o  zaznaczenie na rysunkach </w:t>
      </w:r>
      <w:r w:rsidR="00CA1818">
        <w:rPr>
          <w:bCs/>
        </w:rPr>
        <w:t>rurociągów</w:t>
      </w:r>
      <w:r w:rsidR="00DB5F9C">
        <w:rPr>
          <w:bCs/>
        </w:rPr>
        <w:t xml:space="preserve"> opisanych w przedmiarze </w:t>
      </w:r>
      <w:proofErr w:type="spellStart"/>
      <w:r w:rsidR="00DB5F9C">
        <w:rPr>
          <w:bCs/>
        </w:rPr>
        <w:t>np</w:t>
      </w:r>
      <w:proofErr w:type="spellEnd"/>
      <w:r w:rsidR="00DB5F9C">
        <w:rPr>
          <w:bCs/>
        </w:rPr>
        <w:t xml:space="preserve"> rurociąg  13R1 oraz 12R1.</w:t>
      </w:r>
    </w:p>
    <w:p w14:paraId="74A543BB" w14:textId="5155DD69" w:rsidR="00DB5F9C" w:rsidRDefault="00DB5F9C" w:rsidP="002B47C8">
      <w:pPr>
        <w:jc w:val="both"/>
        <w:rPr>
          <w:bCs/>
        </w:rPr>
      </w:pPr>
      <w:r>
        <w:rPr>
          <w:bCs/>
        </w:rPr>
        <w:t>-Proszę o informacje gdzie został w przedmiarem uwzględniony pion zasilanych wraz z dennym  rozprowadzaniem powietrza do dyfuzorów.</w:t>
      </w:r>
    </w:p>
    <w:p w14:paraId="4C2FE9AE" w14:textId="3948BA05" w:rsidR="000716DC" w:rsidRDefault="00EB6943" w:rsidP="002B47C8">
      <w:pPr>
        <w:jc w:val="both"/>
        <w:rPr>
          <w:bCs/>
        </w:rPr>
      </w:pPr>
      <w:r w:rsidRPr="009C4D5A">
        <w:rPr>
          <w:b/>
        </w:rPr>
        <w:t>Odpowiedź :</w:t>
      </w:r>
      <w:r w:rsidR="009C4D5A" w:rsidRPr="009C4D5A">
        <w:t xml:space="preserve"> </w:t>
      </w:r>
      <w:r w:rsidR="009C4D5A">
        <w:t>Wyposażenie technologiczne oraz typy rurociągów znajdują się w PW_BT pkt 3.1.5; rys. T-07; Zał. nr 1 – zestawienie urządzeń</w:t>
      </w:r>
    </w:p>
    <w:p w14:paraId="1C9B9783" w14:textId="77777777" w:rsidR="00F509F8" w:rsidRDefault="00F509F8" w:rsidP="002B47C8">
      <w:pPr>
        <w:jc w:val="both"/>
        <w:rPr>
          <w:bCs/>
        </w:rPr>
      </w:pPr>
    </w:p>
    <w:p w14:paraId="661BD637" w14:textId="28FEFC4A" w:rsidR="00B25163" w:rsidRDefault="00B25163" w:rsidP="002B47C8">
      <w:pPr>
        <w:jc w:val="both"/>
        <w:rPr>
          <w:bCs/>
        </w:rPr>
      </w:pPr>
      <w:r>
        <w:rPr>
          <w:bCs/>
        </w:rPr>
        <w:t>7. Komora stabilizacji tlenowej Ob.  8</w:t>
      </w:r>
    </w:p>
    <w:p w14:paraId="4C7BD290" w14:textId="1A7CBA9C" w:rsidR="00B25163" w:rsidRPr="00B25163" w:rsidRDefault="00B25163" w:rsidP="00B25163">
      <w:pPr>
        <w:jc w:val="both"/>
        <w:rPr>
          <w:bCs/>
        </w:rPr>
      </w:pPr>
      <w:r>
        <w:rPr>
          <w:bCs/>
        </w:rPr>
        <w:t>-</w:t>
      </w:r>
      <w:r w:rsidRPr="00B25163">
        <w:rPr>
          <w:bCs/>
        </w:rPr>
        <w:t>Zauważono brak spójności zakresu  przedmiaru z opisem  zakresu zadania.</w:t>
      </w:r>
    </w:p>
    <w:p w14:paraId="3D381EBE" w14:textId="77777777" w:rsidR="00B25163" w:rsidRDefault="00B25163" w:rsidP="00B25163">
      <w:pPr>
        <w:jc w:val="both"/>
        <w:rPr>
          <w:bCs/>
        </w:rPr>
      </w:pPr>
      <w:r w:rsidRPr="00B25163">
        <w:rPr>
          <w:bCs/>
        </w:rPr>
        <w:t xml:space="preserve">- Projekt nie precyzuje długości i średnic rurociągów  do wykonania oraz ilości  armatury. </w:t>
      </w:r>
      <w:r>
        <w:rPr>
          <w:bCs/>
        </w:rPr>
        <w:t>Dane te zawiera tylko przedmiar.</w:t>
      </w:r>
    </w:p>
    <w:p w14:paraId="3977F2D7" w14:textId="7A6E4593" w:rsidR="00B25163" w:rsidRPr="00B25163" w:rsidRDefault="00B25163" w:rsidP="00B25163">
      <w:pPr>
        <w:jc w:val="both"/>
        <w:rPr>
          <w:bCs/>
        </w:rPr>
      </w:pPr>
      <w:r w:rsidRPr="00B25163">
        <w:rPr>
          <w:bCs/>
        </w:rPr>
        <w:t xml:space="preserve">-Proszę o  zaznaczenie na rysunkach </w:t>
      </w:r>
      <w:r w:rsidR="00A46899" w:rsidRPr="00B25163">
        <w:rPr>
          <w:bCs/>
        </w:rPr>
        <w:t>rurociągów</w:t>
      </w:r>
      <w:r w:rsidRPr="00B25163">
        <w:rPr>
          <w:bCs/>
        </w:rPr>
        <w:t xml:space="preserve"> opisanych w przedmiarze </w:t>
      </w:r>
      <w:proofErr w:type="spellStart"/>
      <w:r w:rsidRPr="00B25163">
        <w:rPr>
          <w:bCs/>
        </w:rPr>
        <w:t>np</w:t>
      </w:r>
      <w:proofErr w:type="spellEnd"/>
      <w:r w:rsidRPr="00B25163">
        <w:rPr>
          <w:bCs/>
        </w:rPr>
        <w:t xml:space="preserve"> rurociąg  1</w:t>
      </w:r>
      <w:r>
        <w:rPr>
          <w:bCs/>
        </w:rPr>
        <w:t>0</w:t>
      </w:r>
      <w:r w:rsidRPr="00B25163">
        <w:rPr>
          <w:bCs/>
        </w:rPr>
        <w:t xml:space="preserve">R1 </w:t>
      </w:r>
      <w:r>
        <w:rPr>
          <w:bCs/>
        </w:rPr>
        <w:t>oraz 4R1.</w:t>
      </w:r>
    </w:p>
    <w:p w14:paraId="3A9778C7" w14:textId="73701CA6" w:rsidR="00B25163" w:rsidRDefault="00B25163" w:rsidP="00B25163">
      <w:pPr>
        <w:jc w:val="both"/>
        <w:rPr>
          <w:bCs/>
        </w:rPr>
      </w:pPr>
      <w:r w:rsidRPr="00B25163">
        <w:rPr>
          <w:bCs/>
        </w:rPr>
        <w:t>-Proszę o informacje gdzie został w przedmiarem uwzględniony pion zasilanych wraz z dennym  rozprowadzaniem powietrza do dyfuzorów</w:t>
      </w:r>
    </w:p>
    <w:p w14:paraId="6524847C" w14:textId="7EAD7780" w:rsidR="000716DC" w:rsidRDefault="00EB6943" w:rsidP="00B25163">
      <w:pPr>
        <w:jc w:val="both"/>
        <w:rPr>
          <w:bCs/>
        </w:rPr>
      </w:pPr>
      <w:r w:rsidRPr="00837881">
        <w:rPr>
          <w:b/>
        </w:rPr>
        <w:t>Odpowiedź :</w:t>
      </w:r>
      <w:r w:rsidR="00837881" w:rsidRPr="00837881">
        <w:t xml:space="preserve"> </w:t>
      </w:r>
      <w:r w:rsidR="00837881">
        <w:t>Wyposażenie technologiczne oraz typy rurociągów znajdują się w PW_BT pkt 3.1.6; rys. T-08; Zał. nr 1 – zestawienie urządzeń</w:t>
      </w:r>
    </w:p>
    <w:p w14:paraId="18103C5B" w14:textId="77777777" w:rsidR="00F509F8" w:rsidRDefault="00F509F8" w:rsidP="00B25163">
      <w:pPr>
        <w:jc w:val="both"/>
        <w:rPr>
          <w:bCs/>
        </w:rPr>
      </w:pPr>
    </w:p>
    <w:p w14:paraId="2F07FD13" w14:textId="2CDA52A2" w:rsidR="00A46899" w:rsidRDefault="00A46899" w:rsidP="00B25163">
      <w:pPr>
        <w:jc w:val="both"/>
        <w:rPr>
          <w:bCs/>
        </w:rPr>
      </w:pPr>
      <w:r>
        <w:rPr>
          <w:bCs/>
        </w:rPr>
        <w:t>8. Stacja dmuchaw Ob. 9</w:t>
      </w:r>
    </w:p>
    <w:p w14:paraId="4EA0D316" w14:textId="2CBD20B2" w:rsidR="005A1A96" w:rsidRDefault="005A1A96" w:rsidP="00B25163">
      <w:pPr>
        <w:jc w:val="both"/>
        <w:rPr>
          <w:bCs/>
        </w:rPr>
      </w:pPr>
      <w:r>
        <w:rPr>
          <w:bCs/>
        </w:rPr>
        <w:t>Proszę o doprecyzowanie</w:t>
      </w:r>
      <w:r w:rsidR="00CA1818">
        <w:rPr>
          <w:bCs/>
        </w:rPr>
        <w:t xml:space="preserve"> typu</w:t>
      </w:r>
      <w:r>
        <w:rPr>
          <w:bCs/>
        </w:rPr>
        <w:t xml:space="preserve"> napędu  przepustnic.</w:t>
      </w:r>
    </w:p>
    <w:p w14:paraId="44FB85CD" w14:textId="56A90854" w:rsidR="000716DC" w:rsidRDefault="00EB6943" w:rsidP="00B25163">
      <w:pPr>
        <w:jc w:val="both"/>
        <w:rPr>
          <w:bCs/>
        </w:rPr>
      </w:pPr>
      <w:r w:rsidRPr="008E7D11">
        <w:rPr>
          <w:b/>
        </w:rPr>
        <w:t>Odpowiedź :</w:t>
      </w:r>
      <w:r w:rsidR="008E7D11" w:rsidRPr="008E7D11">
        <w:t xml:space="preserve"> </w:t>
      </w:r>
      <w:r w:rsidR="008E7D11">
        <w:t>Wyposażenie technologiczne oraz typy rurociągów znajdują się w PW_BT pkt 3.1.7; rys. T-10; Zał. nr 1 – zestawienie urządzeń</w:t>
      </w:r>
    </w:p>
    <w:p w14:paraId="41E838A3" w14:textId="77777777" w:rsidR="00F509F8" w:rsidRDefault="00F509F8" w:rsidP="00B25163">
      <w:pPr>
        <w:jc w:val="both"/>
        <w:rPr>
          <w:bCs/>
        </w:rPr>
      </w:pPr>
    </w:p>
    <w:p w14:paraId="0E319E7A" w14:textId="327EA05C" w:rsidR="005A1A96" w:rsidRDefault="005A1A96" w:rsidP="00B25163">
      <w:pPr>
        <w:jc w:val="both"/>
        <w:rPr>
          <w:bCs/>
        </w:rPr>
      </w:pPr>
      <w:r>
        <w:rPr>
          <w:bCs/>
        </w:rPr>
        <w:t>9.Linia odwadnia</w:t>
      </w:r>
      <w:r w:rsidR="009D148C">
        <w:rPr>
          <w:bCs/>
        </w:rPr>
        <w:t>nia</w:t>
      </w:r>
      <w:r>
        <w:rPr>
          <w:bCs/>
        </w:rPr>
        <w:t xml:space="preserve"> osadu Ob. 10 </w:t>
      </w:r>
    </w:p>
    <w:p w14:paraId="6DD0BE5A" w14:textId="3F5A7F5C" w:rsidR="005A1A96" w:rsidRDefault="005A1A96" w:rsidP="00B25163">
      <w:pPr>
        <w:jc w:val="both"/>
        <w:rPr>
          <w:bCs/>
        </w:rPr>
      </w:pPr>
      <w:r>
        <w:rPr>
          <w:bCs/>
        </w:rPr>
        <w:t>Projekt  nie</w:t>
      </w:r>
      <w:r w:rsidR="009D148C">
        <w:rPr>
          <w:bCs/>
        </w:rPr>
        <w:t xml:space="preserve"> uwzględnia </w:t>
      </w:r>
      <w:r w:rsidR="00CA1818">
        <w:rPr>
          <w:bCs/>
        </w:rPr>
        <w:t xml:space="preserve">wykonania </w:t>
      </w:r>
      <w:r>
        <w:rPr>
          <w:bCs/>
        </w:rPr>
        <w:t>linii higienizacji osadu.</w:t>
      </w:r>
      <w:r w:rsidR="00CA1818">
        <w:rPr>
          <w:bCs/>
        </w:rPr>
        <w:t xml:space="preserve"> </w:t>
      </w:r>
      <w:r w:rsidR="009D148C">
        <w:rPr>
          <w:bCs/>
        </w:rPr>
        <w:t>W</w:t>
      </w:r>
      <w:r>
        <w:rPr>
          <w:bCs/>
        </w:rPr>
        <w:t xml:space="preserve"> pk.4.3 podano, że projektowana  jest nowa instalacja.  Stacja  higienizacji została natomiast  uwzględniona w przedmiarze. </w:t>
      </w:r>
    </w:p>
    <w:p w14:paraId="054A0762" w14:textId="40C70534" w:rsidR="005A1A96" w:rsidRDefault="005A1A96" w:rsidP="00B25163">
      <w:pPr>
        <w:jc w:val="both"/>
        <w:rPr>
          <w:bCs/>
        </w:rPr>
      </w:pPr>
      <w:r>
        <w:rPr>
          <w:bCs/>
        </w:rPr>
        <w:t>Brak projektu  instalacji sanitarnych( doprowadzenie wody do płukania, wentylac</w:t>
      </w:r>
      <w:r w:rsidR="00CA1818">
        <w:rPr>
          <w:bCs/>
        </w:rPr>
        <w:t>ji,</w:t>
      </w:r>
      <w:r>
        <w:rPr>
          <w:bCs/>
        </w:rPr>
        <w:t xml:space="preserve"> ogrzewanie) </w:t>
      </w:r>
    </w:p>
    <w:p w14:paraId="04D1AD4B" w14:textId="16BD60D4" w:rsidR="00F509F8" w:rsidRDefault="00EB6943" w:rsidP="00B25163">
      <w:pPr>
        <w:jc w:val="both"/>
        <w:rPr>
          <w:bCs/>
        </w:rPr>
      </w:pPr>
      <w:r w:rsidRPr="008E7D11">
        <w:rPr>
          <w:b/>
        </w:rPr>
        <w:t>Odpowiedź :</w:t>
      </w:r>
      <w:r w:rsidR="008E7D11" w:rsidRPr="008E7D11">
        <w:t xml:space="preserve"> </w:t>
      </w:r>
      <w:r w:rsidR="008E7D11">
        <w:t>Wyposażenie technologiczne oraz typy rurociągów znajdują się w PW_BT pkt 3.1.8; rys. T-09; Zał. nr 1 – zestawienie urządzeń</w:t>
      </w:r>
    </w:p>
    <w:p w14:paraId="2A8C5C18" w14:textId="77777777" w:rsidR="00F509F8" w:rsidRDefault="00F509F8" w:rsidP="00B25163">
      <w:pPr>
        <w:jc w:val="both"/>
        <w:rPr>
          <w:bCs/>
        </w:rPr>
      </w:pPr>
    </w:p>
    <w:p w14:paraId="0D35B8F9" w14:textId="66EC156F" w:rsidR="005A1A96" w:rsidRDefault="005A1A96" w:rsidP="00B25163">
      <w:pPr>
        <w:jc w:val="both"/>
        <w:rPr>
          <w:bCs/>
        </w:rPr>
      </w:pPr>
      <w:r>
        <w:rPr>
          <w:bCs/>
        </w:rPr>
        <w:t>10. Odprowadzenie ścieków oczyszczonych</w:t>
      </w:r>
    </w:p>
    <w:p w14:paraId="29859FA1" w14:textId="1D36221A" w:rsidR="009C1E6A" w:rsidRDefault="005A1A96" w:rsidP="002B47C8">
      <w:pPr>
        <w:jc w:val="both"/>
        <w:rPr>
          <w:bCs/>
        </w:rPr>
      </w:pPr>
      <w:r>
        <w:rPr>
          <w:bCs/>
        </w:rPr>
        <w:t xml:space="preserve">Brak  dokumentacji </w:t>
      </w:r>
      <w:r w:rsidR="009D148C">
        <w:rPr>
          <w:bCs/>
        </w:rPr>
        <w:t xml:space="preserve">projektowej </w:t>
      </w:r>
      <w:r>
        <w:rPr>
          <w:bCs/>
        </w:rPr>
        <w:t xml:space="preserve">dotyczącej  wykonania  rurociągu ścieków </w:t>
      </w:r>
      <w:r w:rsidR="009D148C">
        <w:rPr>
          <w:bCs/>
        </w:rPr>
        <w:t>oczyszczonych</w:t>
      </w:r>
      <w:r>
        <w:rPr>
          <w:bCs/>
        </w:rPr>
        <w:t xml:space="preserve"> z nowych  obiektów. </w:t>
      </w:r>
    </w:p>
    <w:p w14:paraId="09C08928" w14:textId="104DDD70" w:rsidR="000716DC" w:rsidRDefault="00EB6943" w:rsidP="002B47C8">
      <w:pPr>
        <w:jc w:val="both"/>
        <w:rPr>
          <w:bCs/>
        </w:rPr>
      </w:pPr>
      <w:r w:rsidRPr="008E7D11">
        <w:rPr>
          <w:b/>
        </w:rPr>
        <w:t>Odpowiedź :</w:t>
      </w:r>
      <w:r w:rsidR="008E7D11" w:rsidRPr="008E7D11">
        <w:t xml:space="preserve"> </w:t>
      </w:r>
      <w:r w:rsidR="008E7D11">
        <w:t>Wyposażenie technologiczne oraz typy rurociągów znajdują się w PW_BT pkt 3.1.9; rys. T-10, T-11; Zał. nr 1 – zestawienie urządzeń</w:t>
      </w:r>
    </w:p>
    <w:p w14:paraId="7AF1D52F" w14:textId="77777777" w:rsidR="00F509F8" w:rsidRDefault="00F509F8" w:rsidP="002B47C8">
      <w:pPr>
        <w:jc w:val="both"/>
        <w:rPr>
          <w:bCs/>
        </w:rPr>
      </w:pPr>
    </w:p>
    <w:p w14:paraId="61B05C22" w14:textId="727F6AEE" w:rsidR="009D148C" w:rsidRDefault="009D148C" w:rsidP="002B47C8">
      <w:pPr>
        <w:jc w:val="both"/>
        <w:rPr>
          <w:bCs/>
        </w:rPr>
      </w:pPr>
      <w:r>
        <w:rPr>
          <w:bCs/>
        </w:rPr>
        <w:t xml:space="preserve">11. </w:t>
      </w:r>
      <w:r w:rsidR="009C1E6A">
        <w:rPr>
          <w:bCs/>
        </w:rPr>
        <w:t>Kanalizacja odcieku</w:t>
      </w:r>
      <w:r>
        <w:rPr>
          <w:bCs/>
        </w:rPr>
        <w:t xml:space="preserve"> </w:t>
      </w:r>
      <w:r w:rsidR="009C1E6A">
        <w:rPr>
          <w:bCs/>
        </w:rPr>
        <w:t>- prosimy o udostępnienie dokumentacji.</w:t>
      </w:r>
      <w:r>
        <w:rPr>
          <w:bCs/>
        </w:rPr>
        <w:t xml:space="preserve"> Przedmiar odnosi się do rys  S 03.2.</w:t>
      </w:r>
    </w:p>
    <w:p w14:paraId="3A5A8086" w14:textId="1DCF8FA4" w:rsidR="000716DC" w:rsidRDefault="00EB6943" w:rsidP="002B47C8">
      <w:pPr>
        <w:jc w:val="both"/>
        <w:rPr>
          <w:bCs/>
        </w:rPr>
      </w:pPr>
      <w:r>
        <w:t>Odpowiedź :</w:t>
      </w:r>
      <w:r w:rsidR="008E7D11" w:rsidRPr="008E7D11">
        <w:rPr>
          <w:color w:val="FF0000"/>
        </w:rPr>
        <w:t xml:space="preserve"> </w:t>
      </w:r>
      <w:r w:rsidR="003C48D6" w:rsidRPr="003C48D6">
        <w:t>Zamieszczono na stronie Urzędu PW branża sanitarna.</w:t>
      </w:r>
    </w:p>
    <w:p w14:paraId="65B5CD79" w14:textId="77777777" w:rsidR="00F509F8" w:rsidRDefault="00F509F8" w:rsidP="002B47C8">
      <w:pPr>
        <w:jc w:val="both"/>
        <w:rPr>
          <w:bCs/>
        </w:rPr>
      </w:pPr>
    </w:p>
    <w:p w14:paraId="2733E09A" w14:textId="4CA77E17" w:rsidR="009D148C" w:rsidRDefault="009D148C" w:rsidP="002B47C8">
      <w:pPr>
        <w:jc w:val="both"/>
        <w:rPr>
          <w:bCs/>
        </w:rPr>
      </w:pPr>
      <w:r>
        <w:rPr>
          <w:bCs/>
        </w:rPr>
        <w:t xml:space="preserve">12. Instalacja wody  przedmiar sanitarny  pkt. 4. </w:t>
      </w:r>
    </w:p>
    <w:p w14:paraId="70BBB1D5" w14:textId="71DD4F68" w:rsidR="009D148C" w:rsidRDefault="009D148C" w:rsidP="002B47C8">
      <w:pPr>
        <w:jc w:val="both"/>
        <w:rPr>
          <w:bCs/>
        </w:rPr>
      </w:pPr>
      <w:r>
        <w:rPr>
          <w:bCs/>
        </w:rPr>
        <w:t>Brak dokumentacji projektowej prosimy o uzupełnienie.</w:t>
      </w:r>
    </w:p>
    <w:p w14:paraId="3D01775A" w14:textId="12AB1307" w:rsidR="000716DC" w:rsidRDefault="00EB6943" w:rsidP="002B47C8">
      <w:pPr>
        <w:jc w:val="both"/>
        <w:rPr>
          <w:bCs/>
        </w:rPr>
      </w:pPr>
      <w:r w:rsidRPr="008E7D11">
        <w:rPr>
          <w:b/>
        </w:rPr>
        <w:t>Odpowiedź :</w:t>
      </w:r>
      <w:r w:rsidR="008E7D11" w:rsidRPr="008E7D11">
        <w:t xml:space="preserve"> </w:t>
      </w:r>
      <w:r w:rsidR="008E7D11">
        <w:t>Opracowanie znajduje się w PW_IS TOM III Branża sanitarna</w:t>
      </w:r>
    </w:p>
    <w:p w14:paraId="0A98831C" w14:textId="77777777" w:rsidR="00F509F8" w:rsidRDefault="00F509F8" w:rsidP="002B47C8">
      <w:pPr>
        <w:jc w:val="both"/>
        <w:rPr>
          <w:bCs/>
        </w:rPr>
      </w:pPr>
    </w:p>
    <w:p w14:paraId="523C466F" w14:textId="0746CAAA" w:rsidR="009D148C" w:rsidRDefault="009D148C" w:rsidP="002B47C8">
      <w:pPr>
        <w:jc w:val="both"/>
        <w:rPr>
          <w:bCs/>
        </w:rPr>
      </w:pPr>
      <w:r>
        <w:rPr>
          <w:bCs/>
        </w:rPr>
        <w:t>13.Wentylacja hali dmuchaw przedmiar sanitarny  pkt. 5.</w:t>
      </w:r>
    </w:p>
    <w:p w14:paraId="12C2251C" w14:textId="3D165C6B" w:rsidR="009D148C" w:rsidRDefault="009D148C" w:rsidP="009D148C">
      <w:pPr>
        <w:jc w:val="both"/>
        <w:rPr>
          <w:bCs/>
        </w:rPr>
      </w:pPr>
      <w:r>
        <w:rPr>
          <w:bCs/>
        </w:rPr>
        <w:t>Brak dokumentacji projektowej prosimy o uzupełnienie.</w:t>
      </w:r>
    </w:p>
    <w:p w14:paraId="7C4C8AB6" w14:textId="02513177" w:rsidR="000716DC" w:rsidRDefault="00EB6943" w:rsidP="009D148C">
      <w:pPr>
        <w:jc w:val="both"/>
        <w:rPr>
          <w:bCs/>
        </w:rPr>
      </w:pPr>
      <w:r w:rsidRPr="008E7D11">
        <w:rPr>
          <w:b/>
        </w:rPr>
        <w:t>Odpowiedź :</w:t>
      </w:r>
      <w:r w:rsidR="008E7D11" w:rsidRPr="008E7D11">
        <w:t xml:space="preserve"> </w:t>
      </w:r>
      <w:r w:rsidR="008E7D11">
        <w:t>Wentylacja hali dmuchaw znajduje się w PW_IS TOM III Branża sanitarna</w:t>
      </w:r>
    </w:p>
    <w:p w14:paraId="17EA8F15" w14:textId="77777777" w:rsidR="00F509F8" w:rsidRDefault="00F509F8" w:rsidP="009D148C">
      <w:pPr>
        <w:jc w:val="both"/>
        <w:rPr>
          <w:bCs/>
        </w:rPr>
      </w:pPr>
    </w:p>
    <w:p w14:paraId="2DC9F99A" w14:textId="3F00BB24" w:rsidR="009D148C" w:rsidRDefault="008E7D11" w:rsidP="009D148C">
      <w:pPr>
        <w:jc w:val="both"/>
        <w:rPr>
          <w:bCs/>
        </w:rPr>
      </w:pPr>
      <w:r>
        <w:rPr>
          <w:bCs/>
        </w:rPr>
        <w:t>14</w:t>
      </w:r>
      <w:r w:rsidR="009D148C">
        <w:rPr>
          <w:bCs/>
        </w:rPr>
        <w:t>. Osadnik OB. 11.</w:t>
      </w:r>
    </w:p>
    <w:p w14:paraId="54E0553F" w14:textId="309CF535" w:rsidR="009D148C" w:rsidRDefault="009D148C" w:rsidP="009D148C">
      <w:pPr>
        <w:jc w:val="both"/>
        <w:rPr>
          <w:bCs/>
        </w:rPr>
      </w:pPr>
      <w:r>
        <w:rPr>
          <w:bCs/>
        </w:rPr>
        <w:t xml:space="preserve">W ramach zadania  należy przedłużyć  rurociąg recyrkulacji </w:t>
      </w:r>
      <w:r w:rsidR="00CD7B85">
        <w:rPr>
          <w:bCs/>
        </w:rPr>
        <w:t xml:space="preserve">oraz wyposażyć w armaturę. Projekt nie zawiera </w:t>
      </w:r>
      <w:r>
        <w:rPr>
          <w:bCs/>
        </w:rPr>
        <w:t xml:space="preserve">informacji  </w:t>
      </w:r>
      <w:r w:rsidR="00CD7B85">
        <w:rPr>
          <w:bCs/>
        </w:rPr>
        <w:t>pozwalających</w:t>
      </w:r>
      <w:r>
        <w:rPr>
          <w:bCs/>
        </w:rPr>
        <w:t xml:space="preserve">  oszacować koszt prac. Proszę o </w:t>
      </w:r>
      <w:r w:rsidR="00CD7B85">
        <w:rPr>
          <w:bCs/>
        </w:rPr>
        <w:t>uzupełnienie</w:t>
      </w:r>
      <w:r>
        <w:rPr>
          <w:bCs/>
        </w:rPr>
        <w:t xml:space="preserve"> </w:t>
      </w:r>
      <w:r w:rsidR="00CD7B85">
        <w:rPr>
          <w:bCs/>
        </w:rPr>
        <w:t>dokumentacji</w:t>
      </w:r>
      <w:r>
        <w:rPr>
          <w:bCs/>
        </w:rPr>
        <w:t>.</w:t>
      </w:r>
    </w:p>
    <w:p w14:paraId="48ED159C" w14:textId="1077CEDE" w:rsidR="009D148C" w:rsidRDefault="009D148C" w:rsidP="009D148C">
      <w:pPr>
        <w:jc w:val="both"/>
        <w:rPr>
          <w:bCs/>
        </w:rPr>
      </w:pPr>
      <w:r>
        <w:rPr>
          <w:bCs/>
        </w:rPr>
        <w:t xml:space="preserve">Przedmiar nie </w:t>
      </w:r>
      <w:r w:rsidR="00CD7B85">
        <w:rPr>
          <w:bCs/>
        </w:rPr>
        <w:t>uwzględnia</w:t>
      </w:r>
      <w:r>
        <w:rPr>
          <w:bCs/>
        </w:rPr>
        <w:t xml:space="preserve"> tego zakresu.</w:t>
      </w:r>
    </w:p>
    <w:p w14:paraId="2BB8EBE9" w14:textId="703F110C" w:rsidR="008E7D11" w:rsidRDefault="00EB6943" w:rsidP="008E7D11">
      <w:r w:rsidRPr="008E7D11">
        <w:rPr>
          <w:b/>
        </w:rPr>
        <w:t>Odpowiedź :</w:t>
      </w:r>
      <w:r w:rsidR="008E7D11" w:rsidRPr="008E7D11">
        <w:t xml:space="preserve"> </w:t>
      </w:r>
      <w:r w:rsidR="008E7D11">
        <w:t xml:space="preserve">Osadnik OB. Wentylacja hali dmuchaw znajduje się w PW_IS TOM III Branża sanitarna 11. Typy rurociągów znajdują się w PW_BT rys. T-12, </w:t>
      </w:r>
    </w:p>
    <w:p w14:paraId="1C7FDE2A" w14:textId="77777777" w:rsidR="00F509F8" w:rsidRDefault="00F509F8" w:rsidP="009D148C">
      <w:pPr>
        <w:jc w:val="both"/>
        <w:rPr>
          <w:bCs/>
        </w:rPr>
      </w:pPr>
    </w:p>
    <w:p w14:paraId="5F47E19B" w14:textId="6BC011A7" w:rsidR="00CD7B85" w:rsidRDefault="008E7D11" w:rsidP="009D148C">
      <w:pPr>
        <w:jc w:val="both"/>
        <w:rPr>
          <w:bCs/>
        </w:rPr>
      </w:pPr>
      <w:r>
        <w:rPr>
          <w:bCs/>
        </w:rPr>
        <w:t>15</w:t>
      </w:r>
      <w:r w:rsidR="00CD7B85">
        <w:rPr>
          <w:bCs/>
        </w:rPr>
        <w:t>.Istniejca KTS- proszę  o podanie ilość osadu  do  utylizacji .</w:t>
      </w:r>
    </w:p>
    <w:p w14:paraId="24D67236" w14:textId="51E84C2C" w:rsidR="008E7D11" w:rsidRPr="008421A3" w:rsidRDefault="00EB6943" w:rsidP="008E7D11">
      <w:r w:rsidRPr="008E7D11">
        <w:rPr>
          <w:b/>
        </w:rPr>
        <w:t>Odpowiedź :</w:t>
      </w:r>
      <w:r w:rsidR="008E7D11" w:rsidRPr="008E7D11">
        <w:t xml:space="preserve"> </w:t>
      </w:r>
      <w:r w:rsidR="008E7D11" w:rsidRPr="008421A3">
        <w:t>Istniejąca komora KTS. Przewidywana ilość osadu ok. 80m</w:t>
      </w:r>
      <w:r w:rsidR="008E7D11" w:rsidRPr="008421A3">
        <w:rPr>
          <w:vertAlign w:val="superscript"/>
        </w:rPr>
        <w:t>3</w:t>
      </w:r>
    </w:p>
    <w:p w14:paraId="707ABA4F" w14:textId="77777777" w:rsidR="00F509F8" w:rsidRDefault="00F509F8" w:rsidP="009D148C">
      <w:pPr>
        <w:jc w:val="both"/>
        <w:rPr>
          <w:bCs/>
        </w:rPr>
      </w:pPr>
    </w:p>
    <w:p w14:paraId="6A6B9A7B" w14:textId="3706F16D" w:rsidR="00F00399" w:rsidRDefault="008E7D11" w:rsidP="009D148C">
      <w:pPr>
        <w:jc w:val="both"/>
        <w:rPr>
          <w:bCs/>
        </w:rPr>
      </w:pPr>
      <w:r>
        <w:rPr>
          <w:bCs/>
        </w:rPr>
        <w:t>16</w:t>
      </w:r>
      <w:r w:rsidR="00CD7B85">
        <w:rPr>
          <w:bCs/>
        </w:rPr>
        <w:t xml:space="preserve">.Likwidacja </w:t>
      </w:r>
      <w:r w:rsidR="00F00399">
        <w:rPr>
          <w:bCs/>
        </w:rPr>
        <w:t>istniejącego</w:t>
      </w:r>
      <w:r w:rsidR="00CD7B85">
        <w:rPr>
          <w:bCs/>
        </w:rPr>
        <w:t xml:space="preserve"> piaskownika wraz z armaturą- brak </w:t>
      </w:r>
      <w:r w:rsidR="00F00399">
        <w:rPr>
          <w:bCs/>
        </w:rPr>
        <w:t>informacji</w:t>
      </w:r>
      <w:r w:rsidR="00CD7B85">
        <w:rPr>
          <w:bCs/>
        </w:rPr>
        <w:t xml:space="preserve"> na</w:t>
      </w:r>
      <w:r w:rsidR="00F00399">
        <w:rPr>
          <w:bCs/>
        </w:rPr>
        <w:t xml:space="preserve"> temat.</w:t>
      </w:r>
    </w:p>
    <w:p w14:paraId="492C78B2" w14:textId="01AB3B69" w:rsidR="000716DC" w:rsidRDefault="00EB6943" w:rsidP="009D148C">
      <w:pPr>
        <w:jc w:val="both"/>
        <w:rPr>
          <w:bCs/>
        </w:rPr>
      </w:pPr>
      <w:r w:rsidRPr="008E7D11">
        <w:rPr>
          <w:b/>
        </w:rPr>
        <w:t>Odpowiedź :</w:t>
      </w:r>
      <w:r w:rsidR="008E7D11" w:rsidRPr="008E7D11">
        <w:t xml:space="preserve"> </w:t>
      </w:r>
      <w:r w:rsidR="008E7D11">
        <w:t>Piaskownik będzie całkowicie zlikwidowany po przełączeniu ścieków na nowe kolektory. Zaznaczony na planie zagospodarowania jako obiekt całkowicie do likwidacji.</w:t>
      </w:r>
    </w:p>
    <w:p w14:paraId="2F4A6CB9" w14:textId="77777777" w:rsidR="00F509F8" w:rsidRDefault="00F509F8" w:rsidP="009D148C">
      <w:pPr>
        <w:jc w:val="both"/>
        <w:rPr>
          <w:bCs/>
        </w:rPr>
      </w:pPr>
    </w:p>
    <w:p w14:paraId="4A1F19DB" w14:textId="2C08E1BE" w:rsidR="000716DC" w:rsidRDefault="008E7D11" w:rsidP="009D148C">
      <w:pPr>
        <w:jc w:val="both"/>
        <w:rPr>
          <w:bCs/>
        </w:rPr>
      </w:pPr>
      <w:r>
        <w:rPr>
          <w:bCs/>
        </w:rPr>
        <w:t>17</w:t>
      </w:r>
      <w:r w:rsidR="00F00399">
        <w:rPr>
          <w:bCs/>
        </w:rPr>
        <w:t>. Przedmiar nie uwzględnia dostawy i  montażu żurawików.</w:t>
      </w:r>
    </w:p>
    <w:p w14:paraId="0C270E53" w14:textId="2F8D834A" w:rsidR="00CD7B85" w:rsidRPr="009354F6" w:rsidRDefault="00CD7B85" w:rsidP="009354F6">
      <w:r>
        <w:rPr>
          <w:bCs/>
        </w:rPr>
        <w:t xml:space="preserve"> </w:t>
      </w:r>
      <w:r w:rsidR="00EB6943" w:rsidRPr="009354F6">
        <w:rPr>
          <w:b/>
        </w:rPr>
        <w:t>Odpowiedź :</w:t>
      </w:r>
      <w:r w:rsidR="00FC25F2" w:rsidRPr="00FC25F2">
        <w:t xml:space="preserve"> </w:t>
      </w:r>
      <w:r w:rsidR="00FC25F2">
        <w:t>Ilość i typ żurawików przedstawiono w PW pkt. 2.4.</w:t>
      </w:r>
    </w:p>
    <w:p w14:paraId="5539D125" w14:textId="77777777" w:rsidR="00F509F8" w:rsidRDefault="00F509F8" w:rsidP="009D148C">
      <w:pPr>
        <w:jc w:val="both"/>
        <w:rPr>
          <w:bCs/>
        </w:rPr>
      </w:pPr>
    </w:p>
    <w:p w14:paraId="04FED138" w14:textId="51C11219" w:rsidR="00CD7B85" w:rsidRDefault="008E7D11" w:rsidP="009D148C">
      <w:pPr>
        <w:jc w:val="both"/>
        <w:rPr>
          <w:bCs/>
        </w:rPr>
      </w:pPr>
      <w:r>
        <w:rPr>
          <w:bCs/>
        </w:rPr>
        <w:t>18</w:t>
      </w:r>
      <w:r w:rsidR="00CA1818">
        <w:rPr>
          <w:bCs/>
        </w:rPr>
        <w:t>. Pros</w:t>
      </w:r>
      <w:r w:rsidR="000A533F">
        <w:rPr>
          <w:bCs/>
        </w:rPr>
        <w:t>imy</w:t>
      </w:r>
      <w:r w:rsidR="00CA1818">
        <w:rPr>
          <w:bCs/>
        </w:rPr>
        <w:t xml:space="preserve"> o załączenie planu zagospodarowania terenu z uwzględnieniem istniejących obiektów oraz sieci </w:t>
      </w:r>
      <w:proofErr w:type="spellStart"/>
      <w:r w:rsidR="00CA1818">
        <w:rPr>
          <w:bCs/>
        </w:rPr>
        <w:t>międzyobiektowych</w:t>
      </w:r>
      <w:proofErr w:type="spellEnd"/>
      <w:r w:rsidR="00CA1818">
        <w:rPr>
          <w:bCs/>
        </w:rPr>
        <w:t xml:space="preserve"> istniejących i projektowanych.</w:t>
      </w:r>
    </w:p>
    <w:p w14:paraId="7491EC69" w14:textId="77777777" w:rsidR="008675A6" w:rsidRPr="00261DF2" w:rsidRDefault="00EB6943" w:rsidP="008675A6">
      <w:r w:rsidRPr="008675A6">
        <w:rPr>
          <w:b/>
        </w:rPr>
        <w:t>Odpowiedź :</w:t>
      </w:r>
      <w:r>
        <w:t xml:space="preserve"> </w:t>
      </w:r>
      <w:r w:rsidR="009C47CC">
        <w:rPr>
          <w:bCs/>
        </w:rPr>
        <w:t xml:space="preserve"> </w:t>
      </w:r>
      <w:r w:rsidR="008675A6">
        <w:t>Plan sieci znajduje się na planie zagospodarowania terenu rys A-00</w:t>
      </w:r>
    </w:p>
    <w:p w14:paraId="3074625A" w14:textId="178228D3" w:rsidR="009C1E6A" w:rsidRDefault="009C1E6A" w:rsidP="002B47C8">
      <w:pPr>
        <w:jc w:val="both"/>
        <w:rPr>
          <w:bCs/>
        </w:rPr>
      </w:pPr>
    </w:p>
    <w:p w14:paraId="5C43C9B4" w14:textId="7F1A06A5" w:rsidR="00350178" w:rsidRDefault="00350178" w:rsidP="00350178">
      <w:pPr>
        <w:spacing w:line="360" w:lineRule="auto"/>
      </w:pPr>
      <w:r>
        <w:t xml:space="preserve">19.  Prosimy o udostepnienie zestawień stali zbrojeniowej i profilowej.                                     </w:t>
      </w:r>
      <w:r w:rsidRPr="00575530">
        <w:rPr>
          <w:b/>
        </w:rPr>
        <w:t>Odpowiedź :</w:t>
      </w:r>
      <w:r w:rsidRPr="00350178">
        <w:t xml:space="preserve"> </w:t>
      </w:r>
      <w:r>
        <w:t xml:space="preserve">Zestawienia </w:t>
      </w:r>
      <w:r w:rsidR="00372D90">
        <w:t>zamieszczono na stronie www.kaluszyn.pl</w:t>
      </w:r>
    </w:p>
    <w:p w14:paraId="2ED65573" w14:textId="77777777" w:rsidR="00F04D27" w:rsidRPr="00350178" w:rsidRDefault="00F04D27" w:rsidP="00350178">
      <w:pPr>
        <w:spacing w:line="360" w:lineRule="auto"/>
      </w:pPr>
    </w:p>
    <w:p w14:paraId="6F98EF1F" w14:textId="0E75F60A" w:rsidR="00F04D27" w:rsidRDefault="00350178" w:rsidP="00350178">
      <w:pPr>
        <w:spacing w:line="360" w:lineRule="auto"/>
      </w:pPr>
      <w:r>
        <w:t>20.  Prosimy o udostępnienie zestawień stolarki wraz z jej szczegółowym opisem.</w:t>
      </w:r>
      <w:r w:rsidRPr="00350178">
        <w:t xml:space="preserve"> </w:t>
      </w:r>
      <w:r>
        <w:t xml:space="preserve">       </w:t>
      </w:r>
      <w:r w:rsidRPr="00575530">
        <w:rPr>
          <w:b/>
        </w:rPr>
        <w:t>Odpowiedź :</w:t>
      </w:r>
      <w:r w:rsidRPr="00350178">
        <w:t xml:space="preserve"> </w:t>
      </w:r>
      <w:r w:rsidR="00390194">
        <w:t xml:space="preserve">Zestawienia zamieszczono na stronie </w:t>
      </w:r>
      <w:hyperlink r:id="rId8" w:history="1">
        <w:r w:rsidR="001E33A2" w:rsidRPr="00CA60B6">
          <w:rPr>
            <w:rStyle w:val="Hipercze"/>
          </w:rPr>
          <w:t>www.kaluszyn.pl</w:t>
        </w:r>
      </w:hyperlink>
    </w:p>
    <w:p w14:paraId="53832266" w14:textId="77777777" w:rsidR="001E33A2" w:rsidRPr="00350178" w:rsidRDefault="001E33A2" w:rsidP="00350178">
      <w:pPr>
        <w:spacing w:line="360" w:lineRule="auto"/>
      </w:pPr>
    </w:p>
    <w:p w14:paraId="259D836A" w14:textId="77777777" w:rsidR="00350178" w:rsidRDefault="00350178" w:rsidP="00350178">
      <w:pPr>
        <w:spacing w:line="360" w:lineRule="auto"/>
      </w:pPr>
      <w:r>
        <w:t>21.  Prosimy o udostępnienie dokumentacji geologicznej</w:t>
      </w:r>
      <w:r w:rsidRPr="00350178">
        <w:t xml:space="preserve"> </w:t>
      </w:r>
    </w:p>
    <w:p w14:paraId="1D0436CA" w14:textId="18D57872" w:rsidR="00350178" w:rsidRDefault="00350178" w:rsidP="00350178">
      <w:pPr>
        <w:spacing w:line="360" w:lineRule="auto"/>
      </w:pPr>
      <w:r w:rsidRPr="00575530">
        <w:rPr>
          <w:b/>
        </w:rPr>
        <w:t>Odpowiedź :</w:t>
      </w:r>
      <w:r w:rsidRPr="00350178">
        <w:t xml:space="preserve"> </w:t>
      </w:r>
      <w:r>
        <w:t xml:space="preserve">Projekt nie zawiera dokumentacji geologicznej. W </w:t>
      </w:r>
      <w:r w:rsidR="001E33A2">
        <w:t>PB</w:t>
      </w:r>
      <w:r w:rsidR="00CA7B2B">
        <w:t xml:space="preserve"> </w:t>
      </w:r>
      <w:r>
        <w:t xml:space="preserve">została zawarta opinia z opisem </w:t>
      </w:r>
      <w:r w:rsidR="001E33A2">
        <w:t>„Warunki</w:t>
      </w:r>
      <w:r>
        <w:t xml:space="preserve"> Gru</w:t>
      </w:r>
      <w:r w:rsidR="001E33A2">
        <w:t>ntowe – Opinia Geotechniczna” . Warunki zamieszczono na stronie www.kaluszyn.pl</w:t>
      </w:r>
    </w:p>
    <w:p w14:paraId="591A6A00" w14:textId="77777777" w:rsidR="00F04D27" w:rsidRPr="00350178" w:rsidRDefault="00F04D27" w:rsidP="00350178">
      <w:pPr>
        <w:spacing w:line="360" w:lineRule="auto"/>
        <w:rPr>
          <w:bCs/>
        </w:rPr>
      </w:pPr>
    </w:p>
    <w:p w14:paraId="429F8B03" w14:textId="77777777" w:rsidR="00350178" w:rsidRDefault="00350178" w:rsidP="00350178">
      <w:pPr>
        <w:spacing w:line="360" w:lineRule="auto"/>
      </w:pPr>
      <w:r>
        <w:rPr>
          <w:bCs/>
        </w:rPr>
        <w:t xml:space="preserve">22.  </w:t>
      </w:r>
      <w:r w:rsidRPr="00350178">
        <w:rPr>
          <w:bCs/>
        </w:rPr>
        <w:t>Prosimy o udostępnienie projektu branży drogowej.</w:t>
      </w:r>
      <w:r w:rsidRPr="00350178">
        <w:t xml:space="preserve"> </w:t>
      </w:r>
    </w:p>
    <w:p w14:paraId="753FE6D6" w14:textId="77777777" w:rsidR="00207848" w:rsidRDefault="00350178" w:rsidP="00207848">
      <w:r w:rsidRPr="00575530">
        <w:rPr>
          <w:b/>
        </w:rPr>
        <w:lastRenderedPageBreak/>
        <w:t>Odpowiedź :</w:t>
      </w:r>
      <w:r w:rsidR="00575530" w:rsidRPr="00575530">
        <w:t xml:space="preserve"> </w:t>
      </w:r>
      <w:r w:rsidR="00A62597">
        <w:t xml:space="preserve">Układ Komunikacyjny oraz warstwy drogowe znajdują się w Projekcie Zagospodarowania Terenu pkt 4.2 oraz rysunku A-00 </w:t>
      </w:r>
      <w:r w:rsidR="00575530">
        <w:t xml:space="preserve">geologicznej. </w:t>
      </w:r>
    </w:p>
    <w:p w14:paraId="008C32D4" w14:textId="77777777" w:rsidR="00207848" w:rsidRPr="00297711" w:rsidRDefault="00207848" w:rsidP="00207848">
      <w:pPr>
        <w:rPr>
          <w:bCs/>
        </w:rPr>
      </w:pPr>
    </w:p>
    <w:p w14:paraId="2F8786B2" w14:textId="59CD7DB6" w:rsidR="00207848" w:rsidRDefault="00207848" w:rsidP="00CA7B2B">
      <w:pPr>
        <w:spacing w:line="360" w:lineRule="auto"/>
      </w:pPr>
      <w:r>
        <w:t>23.W związku z tym, że Zamawiający wymaga żeby wraz z ofertą złożyć kosztorys</w:t>
      </w:r>
    </w:p>
    <w:p w14:paraId="625C721B" w14:textId="77777777" w:rsidR="00207848" w:rsidRDefault="00207848" w:rsidP="00207848">
      <w:pPr>
        <w:spacing w:line="360" w:lineRule="auto"/>
      </w:pPr>
      <w:r>
        <w:t xml:space="preserve">ofertowy </w:t>
      </w:r>
      <w:r w:rsidRPr="00CE37E1">
        <w:t>na podstawie załączonego przedmiaru bez dokonywania zmian w opisach pozycji i ilościach robót</w:t>
      </w:r>
      <w:r>
        <w:t xml:space="preserve"> (pkt. XIX SIWZ - </w:t>
      </w:r>
      <w:r w:rsidRPr="00CE37E1">
        <w:t>Opis sposobu obliczenia ceny oferty</w:t>
      </w:r>
      <w:r>
        <w:t xml:space="preserve">). Prosimy o przekazanie przedmiarów robót w wersji edytowalnej (pliki </w:t>
      </w:r>
      <w:proofErr w:type="spellStart"/>
      <w:r>
        <w:t>ath</w:t>
      </w:r>
      <w:proofErr w:type="spellEnd"/>
      <w:r>
        <w:t xml:space="preserve"> lub </w:t>
      </w:r>
      <w:proofErr w:type="spellStart"/>
      <w:r>
        <w:t>kst</w:t>
      </w:r>
      <w:proofErr w:type="spellEnd"/>
      <w:r>
        <w:t>).</w:t>
      </w:r>
    </w:p>
    <w:p w14:paraId="7ADB46EA" w14:textId="51741FA8" w:rsidR="00207848" w:rsidRDefault="00207848" w:rsidP="00207848">
      <w:pPr>
        <w:spacing w:line="360" w:lineRule="auto"/>
      </w:pPr>
      <w:r>
        <w:t xml:space="preserve"> </w:t>
      </w:r>
      <w:r w:rsidRPr="00575530">
        <w:rPr>
          <w:b/>
        </w:rPr>
        <w:t>Odpowiedź :</w:t>
      </w:r>
      <w:r w:rsidR="00E049F0">
        <w:rPr>
          <w:b/>
        </w:rPr>
        <w:t xml:space="preserve"> </w:t>
      </w:r>
      <w:r w:rsidR="00E049F0" w:rsidRPr="00E049F0">
        <w:t>Zamieszczono wersję edytowalną.</w:t>
      </w:r>
      <w:r w:rsidR="00E049F0">
        <w:t xml:space="preserve"> W związku z modyfikacją SIWZ obowiązuje rozliczenie ryczałtowe, nie ma wymogu składania kosztorysu ofertowego</w:t>
      </w:r>
    </w:p>
    <w:p w14:paraId="6789CB2F" w14:textId="77777777" w:rsidR="00E049F0" w:rsidRDefault="00E049F0" w:rsidP="00207848">
      <w:pPr>
        <w:spacing w:line="360" w:lineRule="auto"/>
      </w:pPr>
    </w:p>
    <w:p w14:paraId="2EFE12D0" w14:textId="4F4CD5E1" w:rsidR="00207848" w:rsidRPr="00207848" w:rsidRDefault="00207848" w:rsidP="00207848">
      <w:pPr>
        <w:pStyle w:val="Akapitzlist"/>
        <w:numPr>
          <w:ilvl w:val="0"/>
          <w:numId w:val="20"/>
        </w:numPr>
        <w:spacing w:line="360" w:lineRule="auto"/>
        <w:rPr>
          <w:bCs/>
        </w:rPr>
      </w:pPr>
      <w:r w:rsidRPr="00207848">
        <w:rPr>
          <w:bCs/>
        </w:rPr>
        <w:t xml:space="preserve">Z przekazanych materiałów wynika, że forma rozliczenia to ryczałt (w § 3 </w:t>
      </w:r>
    </w:p>
    <w:p w14:paraId="64248A4E" w14:textId="77777777" w:rsidR="00207848" w:rsidRDefault="00207848" w:rsidP="00207848">
      <w:pPr>
        <w:spacing w:line="360" w:lineRule="auto"/>
      </w:pPr>
      <w:r w:rsidRPr="00C4092A">
        <w:rPr>
          <w:bCs/>
        </w:rPr>
        <w:t>ust. 3</w:t>
      </w:r>
      <w:r>
        <w:rPr>
          <w:bCs/>
        </w:rPr>
        <w:t xml:space="preserve"> </w:t>
      </w:r>
      <w:r w:rsidRPr="00C4092A">
        <w:rPr>
          <w:bCs/>
        </w:rPr>
        <w:t xml:space="preserve">znajduje się zapis, że wynagrodzenie  </w:t>
      </w:r>
      <w:r w:rsidRPr="00052DAA">
        <w:t>nie może przekroczyć kwoty określonej w ust. 1</w:t>
      </w:r>
      <w:r>
        <w:t xml:space="preserve"> tego samego paragrafu wyliczonej na podstawie kosztorysu ofertowego, stąd wskazuje to na ryczałt). </w:t>
      </w:r>
    </w:p>
    <w:p w14:paraId="68DABCE2" w14:textId="77777777" w:rsidR="00207848" w:rsidRDefault="00207848" w:rsidP="00207848">
      <w:pPr>
        <w:spacing w:line="360" w:lineRule="auto"/>
        <w:rPr>
          <w:bCs/>
        </w:rPr>
      </w:pPr>
      <w:r w:rsidRPr="00C4092A">
        <w:rPr>
          <w:bCs/>
        </w:rPr>
        <w:t xml:space="preserve">Natomiast </w:t>
      </w:r>
      <w:r w:rsidRPr="0051539F">
        <w:rPr>
          <w:bCs/>
        </w:rPr>
        <w:t>w związku z tym, że nie można wprowadzać zmian względem załączonych przedmiarów</w:t>
      </w:r>
      <w:r>
        <w:rPr>
          <w:bCs/>
        </w:rPr>
        <w:t xml:space="preserve"> robót prosimy o informację co w przypadku jeśli ilości robót do wykonania będą większe? Czy może kontrakt należy traktować jednak jako obmiarowy? </w:t>
      </w:r>
    </w:p>
    <w:p w14:paraId="2A8D0F2E" w14:textId="77777777" w:rsidR="00207848" w:rsidRPr="0051539F" w:rsidRDefault="00207848" w:rsidP="00207848">
      <w:pPr>
        <w:spacing w:line="360" w:lineRule="auto"/>
        <w:rPr>
          <w:bCs/>
        </w:rPr>
      </w:pPr>
      <w:r>
        <w:rPr>
          <w:bCs/>
        </w:rPr>
        <w:t xml:space="preserve">Jeśli kontrakt ma mieć charakter ryczałtowy prosimy o wykreślenie zapisów odnośnie braku możliwości wprowadzania zmian co do opisów pozycji i ilości prac do wykonania w przedmiarach robót. </w:t>
      </w:r>
    </w:p>
    <w:p w14:paraId="366EA481" w14:textId="6225C57C" w:rsidR="00C3276E" w:rsidRDefault="00207848" w:rsidP="00350178">
      <w:pPr>
        <w:spacing w:line="360" w:lineRule="auto"/>
        <w:rPr>
          <w:b/>
        </w:rPr>
      </w:pPr>
      <w:r w:rsidRPr="00575530">
        <w:rPr>
          <w:b/>
        </w:rPr>
        <w:t>Odpowiedź :</w:t>
      </w:r>
      <w:r w:rsidR="007F17E6">
        <w:rPr>
          <w:b/>
        </w:rPr>
        <w:t xml:space="preserve"> </w:t>
      </w:r>
      <w:r w:rsidR="007F17E6" w:rsidRPr="007F17E6">
        <w:t xml:space="preserve"> </w:t>
      </w:r>
      <w:r w:rsidR="007F17E6">
        <w:t>W związku z modyfikacją SIWZ obowiązuje rozliczenie ryczałtowe.</w:t>
      </w:r>
      <w:r w:rsidR="001826EA">
        <w:t xml:space="preserve">  Załączone przedmiary mają charakter pomocniczy.</w:t>
      </w:r>
    </w:p>
    <w:p w14:paraId="5E160B20" w14:textId="77777777" w:rsidR="001826EA" w:rsidRPr="001826EA" w:rsidRDefault="001826EA" w:rsidP="00350178">
      <w:pPr>
        <w:spacing w:line="360" w:lineRule="auto"/>
        <w:rPr>
          <w:b/>
        </w:rPr>
      </w:pPr>
    </w:p>
    <w:p w14:paraId="26194D69" w14:textId="4DA9C15A" w:rsidR="00F509F8" w:rsidRDefault="00C3276E" w:rsidP="002B47C8">
      <w:pPr>
        <w:jc w:val="both"/>
        <w:rPr>
          <w:bCs/>
        </w:rPr>
      </w:pPr>
      <w:r>
        <w:rPr>
          <w:bCs/>
        </w:rPr>
        <w:t>25. W projekcie wykonawczym branży konstrukcyjnej umieszczonym w dniu dzisiejszym na stronie brak jest w dalszym ciągu zestawień stali zbrojeniowej i stali profilowej, natomiast w projekcie branży architektonicznej brakuje rysunków A-03; A-04; Prosimy o uzupełnienie brakujących dokumentów.</w:t>
      </w:r>
    </w:p>
    <w:p w14:paraId="48F04B9B" w14:textId="77777777" w:rsidR="00372D90" w:rsidRDefault="00372D90" w:rsidP="00C3276E">
      <w:pPr>
        <w:spacing w:line="360" w:lineRule="auto"/>
        <w:rPr>
          <w:b/>
        </w:rPr>
      </w:pPr>
    </w:p>
    <w:p w14:paraId="250EDF34" w14:textId="607BD156" w:rsidR="00C3276E" w:rsidRDefault="00C3276E" w:rsidP="00C3276E">
      <w:pPr>
        <w:spacing w:line="360" w:lineRule="auto"/>
        <w:rPr>
          <w:b/>
        </w:rPr>
      </w:pPr>
      <w:r w:rsidRPr="00575530">
        <w:rPr>
          <w:b/>
        </w:rPr>
        <w:t>Odpowiedź :</w:t>
      </w:r>
      <w:r w:rsidR="00372D90" w:rsidRPr="00372D90">
        <w:t xml:space="preserve"> </w:t>
      </w:r>
      <w:r w:rsidR="00372D90">
        <w:t>Zestawienia stali</w:t>
      </w:r>
      <w:r w:rsidR="006F4118">
        <w:t xml:space="preserve"> oraz rys. A-03 i A-04</w:t>
      </w:r>
      <w:r w:rsidR="00372D90">
        <w:t xml:space="preserve"> zamieszczono na stronie www.kaluszyn.pl</w:t>
      </w:r>
    </w:p>
    <w:p w14:paraId="0EB5A5BE" w14:textId="77777777" w:rsidR="001826EA" w:rsidRDefault="001826EA" w:rsidP="00C3276E">
      <w:pPr>
        <w:spacing w:line="360" w:lineRule="auto"/>
        <w:rPr>
          <w:b/>
        </w:rPr>
      </w:pPr>
    </w:p>
    <w:p w14:paraId="4B5253F4" w14:textId="52E52E36" w:rsidR="00C3276E" w:rsidRDefault="0028717D" w:rsidP="002B47C8">
      <w:pPr>
        <w:jc w:val="both"/>
        <w:rPr>
          <w:bCs/>
        </w:rPr>
      </w:pPr>
      <w:r>
        <w:rPr>
          <w:bCs/>
        </w:rPr>
        <w:t>26. Po odbyciu wizji lokalnej w dniu dzisiejszym zwracamy się z pytaniem w czyim zakresie jest wycinka drzew będących w kolizji z projektowanym rurociągiem tłocznym ścieków. Prosimy też o informację czy posiadają Państwo wszelkie niezbędna zgody do wykonania wycinki.</w:t>
      </w:r>
    </w:p>
    <w:p w14:paraId="45914463" w14:textId="77777777" w:rsidR="00372D90" w:rsidRDefault="00372D90" w:rsidP="0028717D">
      <w:pPr>
        <w:spacing w:line="360" w:lineRule="auto"/>
        <w:rPr>
          <w:b/>
        </w:rPr>
      </w:pPr>
    </w:p>
    <w:p w14:paraId="6C6DB38E" w14:textId="2B837A27" w:rsidR="0028717D" w:rsidRDefault="00372D90" w:rsidP="0028717D">
      <w:pPr>
        <w:spacing w:line="360" w:lineRule="auto"/>
        <w:rPr>
          <w:b/>
        </w:rPr>
      </w:pPr>
      <w:r>
        <w:rPr>
          <w:b/>
        </w:rPr>
        <w:t xml:space="preserve"> </w:t>
      </w:r>
      <w:r w:rsidR="0028717D" w:rsidRPr="00575530">
        <w:rPr>
          <w:b/>
        </w:rPr>
        <w:t>Odpowiedź :</w:t>
      </w:r>
      <w:r>
        <w:rPr>
          <w:b/>
        </w:rPr>
        <w:t xml:space="preserve"> </w:t>
      </w:r>
      <w:r w:rsidRPr="00372D90">
        <w:t xml:space="preserve">Na trasie rurociągu nie </w:t>
      </w:r>
      <w:r>
        <w:t>ma drzew, są samosiejki – krzaki nie wymagające zgody na wycinkę. Przygotowanie terenu  do prac – w gestii Wykonawcy</w:t>
      </w:r>
    </w:p>
    <w:p w14:paraId="3ADA35BA" w14:textId="77777777" w:rsidR="007D4DDC" w:rsidRDefault="007D4DDC" w:rsidP="007D4DDC">
      <w:pPr>
        <w:rPr>
          <w:bCs/>
        </w:rPr>
      </w:pPr>
    </w:p>
    <w:p w14:paraId="1E1A6BB7" w14:textId="604BF264" w:rsidR="007D4DDC" w:rsidRDefault="007D4DDC" w:rsidP="007D4DDC">
      <w:pPr>
        <w:rPr>
          <w:sz w:val="22"/>
          <w:szCs w:val="22"/>
        </w:rPr>
      </w:pPr>
      <w:r>
        <w:rPr>
          <w:bCs/>
        </w:rPr>
        <w:lastRenderedPageBreak/>
        <w:t>27.</w:t>
      </w:r>
      <w:r>
        <w:t xml:space="preserve">W nawiązaniu do postępowania pn.: „Rozbudowa, przebudowa i remont oczyszczalni ścieków wraz z przepompownią i zagospodarowaniem terenu oczyszczalni ścieków w miejscowości Olszewice, gm. Kałuszyn” w związku z brakiem informacji w udostępnionych dokumentach  na temat  koszów serwisowania urządzeń i instalacji  oraz zapewnienia  części zamiennych i eksploatacjach w okresie gwarancji prosimy o potwierdzenie, że koszty te nie wchodzą w zakres wyceny Wykonawcy. </w:t>
      </w:r>
    </w:p>
    <w:p w14:paraId="76A30ED7" w14:textId="77777777" w:rsidR="007D4DDC" w:rsidRDefault="007D4DDC" w:rsidP="007D4DDC">
      <w:pPr>
        <w:ind w:firstLine="708"/>
      </w:pPr>
      <w:r>
        <w:t xml:space="preserve">Wykonawca zwraca uwagę, iż zgodnie z „Wytycznymi w zakresie kwalifikowalności wydatków w ramach Programu Operacyjnego Infrastruktura i Środowisko na lata 2014-2020” a w szczególności z pkt. 7.5  Wydatki operacyjne , nadużyciem ze strony Zamawiającego byłoby przerzucanie kosztów zakupu potrzebnych do eksploatacji urządzenia, w tym części i podzespołów szybkozużywających się i materiałów eksploatacyjnych, na Wykonawcę. Jest to również niedopuszczalne ze względu na przepisy dotyczące powyżej wskazanych zasad udzielania dofinansowania ze środków Unii Europejskiej, z których współfinansowany jest projekt. Nie dopuszcza się bowiem obejmowania wartością Inwestycji bieżących kosztów eksploatacyjnych, a złamanie tych zasad może prowadzić nawet do utraty dofinansowania. </w:t>
      </w:r>
    </w:p>
    <w:p w14:paraId="4E20FEBA" w14:textId="19E3E6B8" w:rsidR="00CD2960" w:rsidRDefault="00CD2960" w:rsidP="00CD2960">
      <w:r w:rsidRPr="00575530">
        <w:rPr>
          <w:b/>
        </w:rPr>
        <w:t>Odpowiedź :</w:t>
      </w:r>
    </w:p>
    <w:p w14:paraId="4695997E" w14:textId="77777777" w:rsidR="00C3276E" w:rsidRDefault="00C3276E" w:rsidP="002B47C8">
      <w:pPr>
        <w:jc w:val="both"/>
        <w:rPr>
          <w:bCs/>
        </w:rPr>
      </w:pPr>
    </w:p>
    <w:p w14:paraId="74735AFE" w14:textId="0876BC43" w:rsidR="00CD2960" w:rsidRDefault="00CD2960" w:rsidP="00CD2960">
      <w:pPr>
        <w:rPr>
          <w:sz w:val="22"/>
          <w:szCs w:val="22"/>
        </w:rPr>
      </w:pPr>
      <w:r>
        <w:t xml:space="preserve">28.W nawiązaniu do postępowania pn.: „Rozbudowa, przebudowa i remont oczyszczalni ścieków wraz z przepompownią i zagospodarowaniem terenu oczyszczalni ścieków w miejscowości Olszewice, gm. Kałuszyn” informujemy ,iż projekt branży technologicznej zawiera nazwy dostawców urządzeń co jest niezgodne z zapisami PZP, opisy dotyczące konstrukcji urządzeń sformułowane są w taki sposób, że wskazują na danego producenta i ograniczają możliwość zastosowania innych urządzeń co narusza prawo wolnej konkurencji. Jako przykład możemy wskazać prasę ślimakową i pompy do pompowni głównej. W związku z tym prosimy o skorygowanie zapisów SIWZ, ST oraz dokumentacji projektowej w kwestii dotyczącej urządzeń. </w:t>
      </w:r>
    </w:p>
    <w:p w14:paraId="28B35920" w14:textId="3253558D" w:rsidR="00C3276E" w:rsidRDefault="00CD2960" w:rsidP="002B47C8">
      <w:pPr>
        <w:jc w:val="both"/>
        <w:rPr>
          <w:b/>
        </w:rPr>
      </w:pPr>
      <w:r w:rsidRPr="00575530">
        <w:rPr>
          <w:b/>
        </w:rPr>
        <w:t>Odpowiedź :</w:t>
      </w:r>
      <w:r w:rsidR="00E7499A">
        <w:rPr>
          <w:b/>
        </w:rPr>
        <w:t xml:space="preserve"> </w:t>
      </w:r>
      <w:r w:rsidR="00735975">
        <w:t>Zamawiający dopuszcza zastosowanie rozwiązań równoważnych</w:t>
      </w:r>
    </w:p>
    <w:p w14:paraId="140E6ECA" w14:textId="77777777" w:rsidR="00CD2960" w:rsidRDefault="00CD2960" w:rsidP="002B47C8">
      <w:pPr>
        <w:jc w:val="both"/>
        <w:rPr>
          <w:b/>
        </w:rPr>
      </w:pPr>
    </w:p>
    <w:p w14:paraId="1F0BBFE6" w14:textId="53B2E8DF" w:rsidR="00075C46" w:rsidRDefault="00075C46" w:rsidP="00075C46">
      <w:pPr>
        <w:rPr>
          <w:sz w:val="22"/>
          <w:szCs w:val="22"/>
        </w:rPr>
      </w:pPr>
      <w:r>
        <w:t xml:space="preserve">29.W nawiązaniu do postępowania pn.: „Rozbudowa, przebudowa i remont oczyszczalni ścieków wraz z przepompownią i zagospodarowaniem terenu oczyszczalni ścieków w miejscowości Olszewice, gm. Kałuszyn” prosimy o stanowisko w  kwestii prawidłowego  wymieszania komory SBR1. </w:t>
      </w:r>
    </w:p>
    <w:p w14:paraId="20CD8B7C" w14:textId="77777777" w:rsidR="00075C46" w:rsidRDefault="00075C46" w:rsidP="00075C46">
      <w:r>
        <w:t>Według projektu reaktor biologiczny SBR1 wyposażono w dwa mieszadła, które wg. producentów i dostawców mieszadeł zagwarantowałyby efektywne mieszanie zbiornika tylko w przypadku kiedy usunięta byłaby ściana wewnętrzna dzieląca zbiornik na dwie części. Wg. dostawców niemożliwe jest również zagwarantowanie cyrkulacji w zbiorniku za pomocą zaprojektowanych urządzeń, ze względu na bardzo wysokie straty na przepływie (zmienna szerokość kanału, dławienie ma łukach). W efekcie szerszy kanał zbiornika podczas kiedy wyłączony będzie system napowietrzania pozostanie całkowicie pozbawiony mieszania co będzie miało negatywny wpływ na proces technologiczny i końcowy efekt oczyszczania ścieków.</w:t>
      </w:r>
    </w:p>
    <w:p w14:paraId="086CDEFB" w14:textId="77777777" w:rsidR="00075C46" w:rsidRDefault="00075C46" w:rsidP="00075C46">
      <w:r>
        <w:t>Prosimy o informacje jaka liczba mieszadeł ma zostać uwzględniona  przez Wykonawcę w ofercie.</w:t>
      </w:r>
    </w:p>
    <w:p w14:paraId="34B2E1C7" w14:textId="77777777" w:rsidR="00075C46" w:rsidRDefault="00075C46" w:rsidP="00075C46">
      <w:pPr>
        <w:jc w:val="both"/>
        <w:rPr>
          <w:b/>
        </w:rPr>
      </w:pPr>
      <w:r w:rsidRPr="00575530">
        <w:rPr>
          <w:b/>
        </w:rPr>
        <w:t>Odpowiedź :</w:t>
      </w:r>
    </w:p>
    <w:p w14:paraId="08BD0172" w14:textId="77777777" w:rsidR="00CD2960" w:rsidRDefault="00CD2960" w:rsidP="002B47C8">
      <w:pPr>
        <w:jc w:val="both"/>
        <w:rPr>
          <w:b/>
        </w:rPr>
      </w:pPr>
    </w:p>
    <w:p w14:paraId="00A28962" w14:textId="767D2753" w:rsidR="009262CA" w:rsidRDefault="009262CA" w:rsidP="009262CA">
      <w:pPr>
        <w:rPr>
          <w:sz w:val="22"/>
          <w:szCs w:val="22"/>
        </w:rPr>
      </w:pPr>
      <w:r>
        <w:t>30.W nawiązaniu do postępowania pn.: „Rozbudowa, przebudowa i remont oczyszczalni ścieków wraz z przepompownią i zagospodarowaniem terenu oczyszczalni ścieków w miejscowości Olszewice, gm. Kałuszyn” prosimy  o udostępnienie warunków przyłączeniowych do dystrybucyjnej sieci elektroenergetycznej.</w:t>
      </w:r>
    </w:p>
    <w:p w14:paraId="38355C80" w14:textId="59657AEA" w:rsidR="009262CA" w:rsidRPr="00454459" w:rsidRDefault="009262CA" w:rsidP="009262CA">
      <w:pPr>
        <w:jc w:val="both"/>
        <w:rPr>
          <w:b/>
        </w:rPr>
      </w:pPr>
      <w:r w:rsidRPr="00575530">
        <w:rPr>
          <w:b/>
        </w:rPr>
        <w:t>Odpowiedź :</w:t>
      </w:r>
      <w:r w:rsidR="00454459">
        <w:rPr>
          <w:b/>
        </w:rPr>
        <w:t xml:space="preserve"> </w:t>
      </w:r>
      <w:r w:rsidR="00454459" w:rsidRPr="00454459">
        <w:t>Zamieszczono na stronie www.kaluszyn.pl</w:t>
      </w:r>
    </w:p>
    <w:p w14:paraId="55ED1F85" w14:textId="77777777" w:rsidR="00CD2960" w:rsidRDefault="00CD2960" w:rsidP="002B47C8">
      <w:pPr>
        <w:jc w:val="both"/>
        <w:rPr>
          <w:b/>
        </w:rPr>
      </w:pPr>
    </w:p>
    <w:p w14:paraId="33A0679A" w14:textId="74AFFBFD" w:rsidR="00C240A7" w:rsidRDefault="00C240A7" w:rsidP="00C240A7">
      <w:pPr>
        <w:rPr>
          <w:sz w:val="22"/>
          <w:szCs w:val="22"/>
        </w:rPr>
      </w:pPr>
      <w:r>
        <w:t>31.W nawiązaniu do postępowania pn.: „Rozbudowa, przebudowa i remont oczyszczalni ścieków wraz z przepompownią i zagospodarowaniem terenu oczyszczalni ścieków w miejscowości Olszewice, gm. Kałuszyn” prosimy o zmianę/korektę lub wyjaśnienie  poniżej wymienionych zapisów umowy:</w:t>
      </w:r>
    </w:p>
    <w:p w14:paraId="2BB354E4" w14:textId="77777777" w:rsidR="00C240A7" w:rsidRDefault="00C240A7" w:rsidP="00C240A7"/>
    <w:p w14:paraId="19CC6F6B" w14:textId="77777777" w:rsidR="00C240A7" w:rsidRDefault="00C240A7" w:rsidP="00C240A7">
      <w:pPr>
        <w:numPr>
          <w:ilvl w:val="0"/>
          <w:numId w:val="21"/>
        </w:numPr>
      </w:pPr>
      <w:r>
        <w:t>§ 4 pkt. 2  – prosimy o doprecyzowanie kiedy wobec podwykonawcy zachodzą podstawy wykluczenia.</w:t>
      </w:r>
    </w:p>
    <w:p w14:paraId="107858F9" w14:textId="251A52D6" w:rsidR="006E1EB6" w:rsidRPr="006E1EB6" w:rsidRDefault="006E1EB6" w:rsidP="006E1EB6">
      <w:pPr>
        <w:pStyle w:val="Akapitzlist"/>
        <w:jc w:val="both"/>
        <w:rPr>
          <w:b/>
        </w:rPr>
      </w:pPr>
      <w:r w:rsidRPr="006E1EB6">
        <w:rPr>
          <w:b/>
        </w:rPr>
        <w:t>Odpowiedź :</w:t>
      </w:r>
      <w:r w:rsidR="00454459">
        <w:rPr>
          <w:b/>
        </w:rPr>
        <w:t xml:space="preserve"> </w:t>
      </w:r>
      <w:r w:rsidR="00454459" w:rsidRPr="00454459">
        <w:t>Zmodyfikowano</w:t>
      </w:r>
      <w:r w:rsidR="00454459">
        <w:rPr>
          <w:b/>
        </w:rPr>
        <w:t xml:space="preserve"> </w:t>
      </w:r>
      <w:r w:rsidR="00454459" w:rsidRPr="00454459">
        <w:t>SIWZ, w tym projekt umowy (zał. nr 7)</w:t>
      </w:r>
    </w:p>
    <w:p w14:paraId="1E631CA3" w14:textId="77777777" w:rsidR="00C240A7" w:rsidRDefault="00C240A7" w:rsidP="00C240A7">
      <w:pPr>
        <w:ind w:left="720"/>
      </w:pPr>
    </w:p>
    <w:p w14:paraId="52DB2560" w14:textId="77777777" w:rsidR="00C240A7" w:rsidRDefault="00C240A7" w:rsidP="00C240A7">
      <w:pPr>
        <w:numPr>
          <w:ilvl w:val="0"/>
          <w:numId w:val="21"/>
        </w:numPr>
      </w:pPr>
      <w:r>
        <w:t xml:space="preserve">Prosimy o wykreślenie pkt. 7 1. § 4. Budownictwo jest na tyle szeroką dziedziną w której firmy wyspecjalizowały się w wąskich zakresach (specjalnościach) i żaden GW czy PW nie jest w stanie zrealizować samodzielnie całego zadania bez posiłkowania się  np. dalszymi podwykonawcami. </w:t>
      </w:r>
    </w:p>
    <w:p w14:paraId="7C2A4A32" w14:textId="7592676B" w:rsidR="006E1EB6" w:rsidRPr="006E1EB6" w:rsidRDefault="006E1EB6" w:rsidP="006E1EB6">
      <w:pPr>
        <w:pStyle w:val="Akapitzlist"/>
        <w:jc w:val="both"/>
        <w:rPr>
          <w:b/>
        </w:rPr>
      </w:pPr>
      <w:r w:rsidRPr="006E1EB6">
        <w:rPr>
          <w:b/>
        </w:rPr>
        <w:t>Odpowiedź :</w:t>
      </w:r>
      <w:r w:rsidR="00454459" w:rsidRPr="00454459">
        <w:t xml:space="preserve"> Zmodyfikowano</w:t>
      </w:r>
      <w:r w:rsidR="00454459">
        <w:rPr>
          <w:b/>
        </w:rPr>
        <w:t xml:space="preserve"> </w:t>
      </w:r>
      <w:r w:rsidR="00454459" w:rsidRPr="00454459">
        <w:t>SIWZ,</w:t>
      </w:r>
      <w:r w:rsidR="00454459">
        <w:t xml:space="preserve"> Zamawiający dopuszcza powierzenie prac dalszym podwykonawcom</w:t>
      </w:r>
    </w:p>
    <w:p w14:paraId="5B4E5947" w14:textId="77777777" w:rsidR="00C240A7" w:rsidRDefault="00C240A7" w:rsidP="00454459"/>
    <w:p w14:paraId="3C35B4FC" w14:textId="77777777" w:rsidR="00C240A7" w:rsidRDefault="00C240A7" w:rsidP="00C240A7">
      <w:pPr>
        <w:numPr>
          <w:ilvl w:val="0"/>
          <w:numId w:val="21"/>
        </w:numPr>
      </w:pPr>
      <w:r>
        <w:t>Czy w pkt. 2 § 8 nie powinien być wskazany ośrodek w Mińsku, a nie w Mławie?</w:t>
      </w:r>
    </w:p>
    <w:p w14:paraId="708F6749" w14:textId="0BCE4CF6" w:rsidR="006E1EB6" w:rsidRPr="006E1EB6" w:rsidRDefault="006E1EB6" w:rsidP="006E1EB6">
      <w:pPr>
        <w:pStyle w:val="Akapitzlist"/>
        <w:jc w:val="both"/>
        <w:rPr>
          <w:b/>
        </w:rPr>
      </w:pPr>
      <w:r w:rsidRPr="006E1EB6">
        <w:rPr>
          <w:b/>
        </w:rPr>
        <w:t>Odpowiedź :</w:t>
      </w:r>
      <w:r w:rsidR="00454459">
        <w:rPr>
          <w:b/>
        </w:rPr>
        <w:t xml:space="preserve"> </w:t>
      </w:r>
      <w:r w:rsidR="00454459" w:rsidRPr="00454459">
        <w:t>Tak, Mińsk Mazowiecki</w:t>
      </w:r>
      <w:r w:rsidR="00454459">
        <w:rPr>
          <w:b/>
        </w:rPr>
        <w:t xml:space="preserve"> </w:t>
      </w:r>
    </w:p>
    <w:p w14:paraId="74A258A8" w14:textId="77777777" w:rsidR="006E1EB6" w:rsidRDefault="006E1EB6" w:rsidP="006E1EB6">
      <w:pPr>
        <w:ind w:left="720"/>
      </w:pPr>
    </w:p>
    <w:p w14:paraId="736CEA9B" w14:textId="77777777" w:rsidR="00C240A7" w:rsidRDefault="00C240A7" w:rsidP="00C240A7">
      <w:pPr>
        <w:numPr>
          <w:ilvl w:val="0"/>
          <w:numId w:val="21"/>
        </w:numPr>
      </w:pPr>
      <w:r>
        <w:t xml:space="preserve">Prosimy o uszczegółowieni zapisów pkt. 5 § 11 o konkretne terminy. Proponujemy 14 dni. </w:t>
      </w:r>
    </w:p>
    <w:p w14:paraId="2F2F58BA" w14:textId="2C706E5D" w:rsidR="006E1EB6" w:rsidRPr="006E1EB6" w:rsidRDefault="006E1EB6" w:rsidP="006E1EB6">
      <w:pPr>
        <w:pStyle w:val="Akapitzlist"/>
        <w:jc w:val="both"/>
        <w:rPr>
          <w:b/>
        </w:rPr>
      </w:pPr>
      <w:r w:rsidRPr="006E1EB6">
        <w:rPr>
          <w:b/>
        </w:rPr>
        <w:t>Odpowiedź :</w:t>
      </w:r>
      <w:r w:rsidR="00735975" w:rsidRPr="00735975">
        <w:t xml:space="preserve"> </w:t>
      </w:r>
      <w:r w:rsidR="00735975" w:rsidRPr="00454459">
        <w:t>Zmodyfikowano</w:t>
      </w:r>
      <w:r w:rsidR="00735975">
        <w:rPr>
          <w:b/>
        </w:rPr>
        <w:t xml:space="preserve"> </w:t>
      </w:r>
      <w:r w:rsidR="00735975" w:rsidRPr="00454459">
        <w:t>SIWZ, w tym projekt umowy (zał. nr 7)</w:t>
      </w:r>
    </w:p>
    <w:p w14:paraId="3975DC18" w14:textId="77777777" w:rsidR="006E1EB6" w:rsidRDefault="006E1EB6" w:rsidP="006E1EB6">
      <w:pPr>
        <w:pStyle w:val="Akapitzlist"/>
      </w:pPr>
    </w:p>
    <w:p w14:paraId="133027DC" w14:textId="77777777" w:rsidR="006E1EB6" w:rsidRDefault="006E1EB6" w:rsidP="006E1EB6">
      <w:pPr>
        <w:ind w:left="720"/>
      </w:pPr>
    </w:p>
    <w:p w14:paraId="34712BF4" w14:textId="77777777" w:rsidR="00C240A7" w:rsidRDefault="00C240A7" w:rsidP="00C240A7">
      <w:pPr>
        <w:numPr>
          <w:ilvl w:val="0"/>
          <w:numId w:val="21"/>
        </w:numPr>
      </w:pPr>
      <w:r>
        <w:t>Prosimy o zmianę zapisów pkt. 3.4 § 14 na następujący: „zaistnienia sytuacji, w której Zamawiający stwierdzi na podstawie zaawansowanie robót Wykonawcy względem przedłożonego harmonogramu, że nie ma możliwości  terminowego i należytego zrealizowania przedmiotu Umowy wezwie Wykonawcę do przedłożenia harmonogramu i planu naprawczego oraz przyśpieszenia tempa robót, które zagwarantuje wykonanie przedmiotu umowy w terminie umownym. Jeśli Wykonawca nie wprowadzi programu naprawczego w terminie 30 dni  Zamawiający będzie miał prawo do odstąpienie od Umowy w tym przypadku w terminie 14 dni od wystąpienia tych okoliczności,</w:t>
      </w:r>
    </w:p>
    <w:p w14:paraId="04DF187F" w14:textId="569CD8FD" w:rsidR="00CD2960" w:rsidRDefault="00DF0975" w:rsidP="002B47C8">
      <w:pPr>
        <w:jc w:val="both"/>
        <w:rPr>
          <w:b/>
        </w:rPr>
      </w:pPr>
      <w:r>
        <w:rPr>
          <w:b/>
        </w:rPr>
        <w:t xml:space="preserve">            </w:t>
      </w:r>
      <w:r w:rsidRPr="006E1EB6">
        <w:rPr>
          <w:b/>
        </w:rPr>
        <w:t>Odpowiedź :</w:t>
      </w:r>
      <w:r w:rsidRPr="00735975">
        <w:t xml:space="preserve"> </w:t>
      </w:r>
      <w:r w:rsidRPr="00454459">
        <w:t>Zmodyfikowano</w:t>
      </w:r>
      <w:r>
        <w:rPr>
          <w:b/>
        </w:rPr>
        <w:t xml:space="preserve"> </w:t>
      </w:r>
      <w:r w:rsidRPr="00454459">
        <w:t>SIWZ, w tym projekt umowy (zał. nr 7)</w:t>
      </w:r>
    </w:p>
    <w:p w14:paraId="7DBB782E" w14:textId="77777777" w:rsidR="00CD2960" w:rsidRDefault="00CD2960" w:rsidP="002B47C8">
      <w:pPr>
        <w:jc w:val="both"/>
        <w:rPr>
          <w:b/>
        </w:rPr>
      </w:pPr>
    </w:p>
    <w:p w14:paraId="1BFE77D2" w14:textId="77777777" w:rsidR="00CD2960" w:rsidRDefault="00CD2960" w:rsidP="002B47C8">
      <w:pPr>
        <w:jc w:val="both"/>
        <w:rPr>
          <w:b/>
        </w:rPr>
      </w:pPr>
    </w:p>
    <w:p w14:paraId="0C47778D" w14:textId="77777777" w:rsidR="00CD2960" w:rsidRDefault="00CD2960" w:rsidP="002B47C8">
      <w:pPr>
        <w:jc w:val="both"/>
        <w:rPr>
          <w:b/>
        </w:rPr>
      </w:pPr>
    </w:p>
    <w:p w14:paraId="2CC221E8" w14:textId="77777777" w:rsidR="00CD2960" w:rsidRPr="002B47C8" w:rsidRDefault="00CD2960" w:rsidP="002B47C8">
      <w:pPr>
        <w:jc w:val="both"/>
        <w:rPr>
          <w:bCs/>
        </w:rPr>
      </w:pPr>
    </w:p>
    <w:p w14:paraId="21F7A9D2" w14:textId="690D694B" w:rsidR="004A3DAC" w:rsidRDefault="002C376F" w:rsidP="00E30ECA">
      <w:pPr>
        <w:rPr>
          <w:bCs/>
        </w:rPr>
      </w:pPr>
      <w:r>
        <w:rPr>
          <w:bCs/>
        </w:rPr>
        <w:t>Kałuszyn, 2020.11.12</w:t>
      </w:r>
      <w:bookmarkStart w:id="1" w:name="_GoBack"/>
      <w:bookmarkEnd w:id="1"/>
    </w:p>
    <w:p w14:paraId="5890740A" w14:textId="6E83563D" w:rsidR="009B5988" w:rsidRDefault="009B5988" w:rsidP="009B5988">
      <w:pPr>
        <w:ind w:left="4956" w:firstLine="708"/>
        <w:rPr>
          <w:bCs/>
        </w:rPr>
      </w:pPr>
      <w:r>
        <w:rPr>
          <w:bCs/>
        </w:rPr>
        <w:t xml:space="preserve">   Burmistrz Kałuszyna</w:t>
      </w:r>
    </w:p>
    <w:p w14:paraId="4B75EC14" w14:textId="3A1F72D9" w:rsidR="009B5988" w:rsidRDefault="00CA7B2B" w:rsidP="009B5988">
      <w:pPr>
        <w:ind w:left="4956" w:firstLine="708"/>
        <w:rPr>
          <w:bCs/>
        </w:rPr>
      </w:pPr>
      <w:r>
        <w:rPr>
          <w:bCs/>
        </w:rPr>
        <w:t>/-/ Arkadiusz C</w:t>
      </w:r>
      <w:r w:rsidR="009B5988">
        <w:rPr>
          <w:bCs/>
        </w:rPr>
        <w:t>zyżewski</w:t>
      </w:r>
    </w:p>
    <w:p w14:paraId="0B48F4C0" w14:textId="1835572A" w:rsidR="00BE23D4" w:rsidRPr="00297711" w:rsidRDefault="00BE23D4" w:rsidP="00C0727B">
      <w:pPr>
        <w:jc w:val="right"/>
        <w:rPr>
          <w:bCs/>
        </w:rPr>
      </w:pPr>
    </w:p>
    <w:sectPr w:rsidR="00BE23D4" w:rsidRPr="00297711" w:rsidSect="000716DC">
      <w:headerReference w:type="default" r:id="rId9"/>
      <w:headerReference w:type="first" r:id="rId10"/>
      <w:footerReference w:type="first" r:id="rId11"/>
      <w:pgSz w:w="11906" w:h="16838" w:code="9"/>
      <w:pgMar w:top="1418" w:right="1133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C2D60" w14:textId="77777777" w:rsidR="00907402" w:rsidRDefault="00907402">
      <w:r>
        <w:separator/>
      </w:r>
    </w:p>
  </w:endnote>
  <w:endnote w:type="continuationSeparator" w:id="0">
    <w:p w14:paraId="71145E1D" w14:textId="77777777" w:rsidR="00907402" w:rsidRDefault="009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30C0" w14:textId="77777777" w:rsidR="00BD3422" w:rsidRDefault="00BD3422" w:rsidP="00BD3422">
    <w:pPr>
      <w:pStyle w:val="Stopka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24A3" wp14:editId="6FAF1919">
              <wp:simplePos x="0" y="0"/>
              <wp:positionH relativeFrom="column">
                <wp:posOffset>-203644</wp:posOffset>
              </wp:positionH>
              <wp:positionV relativeFrom="paragraph">
                <wp:posOffset>80010</wp:posOffset>
              </wp:positionV>
              <wp:extent cx="6164580" cy="0"/>
              <wp:effectExtent l="0" t="0" r="2667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45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376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C26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6.05pt;margin-top:6.3pt;width:48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" strokecolor="#1f3763" strokeweight="1pt">
              <v:shadow color="#868686"/>
            </v:shape>
          </w:pict>
        </mc:Fallback>
      </mc:AlternateContent>
    </w:r>
  </w:p>
  <w:p w14:paraId="5BC4F183" w14:textId="2568F726" w:rsidR="005D1054" w:rsidRDefault="005D1054" w:rsidP="00BD3422">
    <w:pPr>
      <w:pStyle w:val="Stopka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F1C38" w14:textId="77777777" w:rsidR="00907402" w:rsidRDefault="00907402">
      <w:r>
        <w:separator/>
      </w:r>
    </w:p>
  </w:footnote>
  <w:footnote w:type="continuationSeparator" w:id="0">
    <w:p w14:paraId="34E3EEC9" w14:textId="77777777" w:rsidR="00907402" w:rsidRDefault="0090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D53D5" w14:textId="77777777" w:rsidR="005D1054" w:rsidRPr="00C54F54" w:rsidRDefault="005D1054" w:rsidP="00C54F54">
    <w:pPr>
      <w:pStyle w:val="Nagwek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A902A" w14:textId="6516D673" w:rsidR="005D1054" w:rsidRDefault="005D1054" w:rsidP="00BD342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7A766838"/>
    <w:name w:val="WW8Num11"/>
    <w:lvl w:ilvl="0">
      <w:start w:val="3"/>
      <w:numFmt w:val="decimal"/>
      <w:lvlText w:val="%1."/>
      <w:lvlJc w:val="left"/>
      <w:pPr>
        <w:tabs>
          <w:tab w:val="num" w:pos="3686"/>
        </w:tabs>
        <w:ind w:left="36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5126"/>
        </w:tabs>
        <w:ind w:left="51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66"/>
        </w:tabs>
        <w:ind w:left="656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86"/>
        </w:tabs>
        <w:ind w:left="72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26"/>
        </w:tabs>
        <w:ind w:left="87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446"/>
        </w:tabs>
        <w:ind w:left="9446" w:hanging="180"/>
      </w:pPr>
      <w:rPr>
        <w:rFonts w:hint="default"/>
      </w:rPr>
    </w:lvl>
  </w:abstractNum>
  <w:abstractNum w:abstractNumId="1" w15:restartNumberingAfterBreak="0">
    <w:nsid w:val="0A2D17BE"/>
    <w:multiLevelType w:val="hybridMultilevel"/>
    <w:tmpl w:val="E0629E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04572"/>
    <w:multiLevelType w:val="hybridMultilevel"/>
    <w:tmpl w:val="9A8E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2C8"/>
    <w:multiLevelType w:val="hybridMultilevel"/>
    <w:tmpl w:val="81D0A94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F0F07"/>
    <w:multiLevelType w:val="hybridMultilevel"/>
    <w:tmpl w:val="CECA9A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047F"/>
    <w:multiLevelType w:val="hybridMultilevel"/>
    <w:tmpl w:val="F928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01399"/>
    <w:multiLevelType w:val="hybridMultilevel"/>
    <w:tmpl w:val="CF2C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793C"/>
    <w:multiLevelType w:val="hybridMultilevel"/>
    <w:tmpl w:val="9424D5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DE75E3"/>
    <w:multiLevelType w:val="multilevel"/>
    <w:tmpl w:val="CEBA3A86"/>
    <w:lvl w:ilvl="0">
      <w:start w:val="1"/>
      <w:numFmt w:val="decimal"/>
      <w:pStyle w:val="Nagwek4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pStyle w:val="Nagwek7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41BC059C"/>
    <w:multiLevelType w:val="singleLevel"/>
    <w:tmpl w:val="C960F8D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D171DB9"/>
    <w:multiLevelType w:val="hybridMultilevel"/>
    <w:tmpl w:val="CEAAD7C6"/>
    <w:lvl w:ilvl="0" w:tplc="77C09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C4919"/>
    <w:multiLevelType w:val="hybridMultilevel"/>
    <w:tmpl w:val="C742A4F4"/>
    <w:lvl w:ilvl="0" w:tplc="1E2A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41F81"/>
    <w:multiLevelType w:val="hybridMultilevel"/>
    <w:tmpl w:val="7DF24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54D2F"/>
    <w:multiLevelType w:val="hybridMultilevel"/>
    <w:tmpl w:val="5C1056B4"/>
    <w:lvl w:ilvl="0" w:tplc="D18A3494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330B58"/>
    <w:multiLevelType w:val="hybridMultilevel"/>
    <w:tmpl w:val="4C5CBE82"/>
    <w:lvl w:ilvl="0" w:tplc="078011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F08A85EC">
      <w:numFmt w:val="none"/>
      <w:lvlText w:val=""/>
      <w:lvlJc w:val="left"/>
      <w:pPr>
        <w:tabs>
          <w:tab w:val="num" w:pos="360"/>
        </w:tabs>
      </w:pPr>
    </w:lvl>
    <w:lvl w:ilvl="2" w:tplc="32D688DA">
      <w:numFmt w:val="none"/>
      <w:lvlText w:val=""/>
      <w:lvlJc w:val="left"/>
      <w:pPr>
        <w:tabs>
          <w:tab w:val="num" w:pos="360"/>
        </w:tabs>
      </w:pPr>
    </w:lvl>
    <w:lvl w:ilvl="3" w:tplc="83722588">
      <w:numFmt w:val="none"/>
      <w:lvlText w:val=""/>
      <w:lvlJc w:val="left"/>
      <w:pPr>
        <w:tabs>
          <w:tab w:val="num" w:pos="360"/>
        </w:tabs>
      </w:pPr>
    </w:lvl>
    <w:lvl w:ilvl="4" w:tplc="1D62B612">
      <w:numFmt w:val="none"/>
      <w:lvlText w:val=""/>
      <w:lvlJc w:val="left"/>
      <w:pPr>
        <w:tabs>
          <w:tab w:val="num" w:pos="360"/>
        </w:tabs>
      </w:pPr>
    </w:lvl>
    <w:lvl w:ilvl="5" w:tplc="850EE74A">
      <w:numFmt w:val="none"/>
      <w:lvlText w:val=""/>
      <w:lvlJc w:val="left"/>
      <w:pPr>
        <w:tabs>
          <w:tab w:val="num" w:pos="360"/>
        </w:tabs>
      </w:pPr>
    </w:lvl>
    <w:lvl w:ilvl="6" w:tplc="7F9267B6">
      <w:numFmt w:val="none"/>
      <w:lvlText w:val=""/>
      <w:lvlJc w:val="left"/>
      <w:pPr>
        <w:tabs>
          <w:tab w:val="num" w:pos="360"/>
        </w:tabs>
      </w:pPr>
    </w:lvl>
    <w:lvl w:ilvl="7" w:tplc="4A66B974">
      <w:numFmt w:val="none"/>
      <w:lvlText w:val=""/>
      <w:lvlJc w:val="left"/>
      <w:pPr>
        <w:tabs>
          <w:tab w:val="num" w:pos="360"/>
        </w:tabs>
      </w:pPr>
    </w:lvl>
    <w:lvl w:ilvl="8" w:tplc="2C726F9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0CD6607"/>
    <w:multiLevelType w:val="hybridMultilevel"/>
    <w:tmpl w:val="034480A8"/>
    <w:lvl w:ilvl="0" w:tplc="9B28F8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F03402"/>
    <w:multiLevelType w:val="hybridMultilevel"/>
    <w:tmpl w:val="CEE489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62A4E"/>
    <w:multiLevelType w:val="hybridMultilevel"/>
    <w:tmpl w:val="4BA67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F2062"/>
    <w:multiLevelType w:val="multilevel"/>
    <w:tmpl w:val="FBB4B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6B960FF"/>
    <w:multiLevelType w:val="hybridMultilevel"/>
    <w:tmpl w:val="E4CCE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5"/>
  </w:num>
  <w:num w:numId="5">
    <w:abstractNumId w:val="12"/>
  </w:num>
  <w:num w:numId="6">
    <w:abstractNumId w:val="9"/>
  </w:num>
  <w:num w:numId="7">
    <w:abstractNumId w:val="18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9"/>
  </w:num>
  <w:num w:numId="18">
    <w:abstractNumId w:val="11"/>
  </w:num>
  <w:num w:numId="19">
    <w:abstractNumId w:val="2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9C"/>
    <w:rsid w:val="0000005A"/>
    <w:rsid w:val="000038BF"/>
    <w:rsid w:val="000065D0"/>
    <w:rsid w:val="00010F06"/>
    <w:rsid w:val="00011F6E"/>
    <w:rsid w:val="00013A67"/>
    <w:rsid w:val="00017322"/>
    <w:rsid w:val="000231D1"/>
    <w:rsid w:val="00023B6D"/>
    <w:rsid w:val="0002587B"/>
    <w:rsid w:val="00031144"/>
    <w:rsid w:val="000468F5"/>
    <w:rsid w:val="00055812"/>
    <w:rsid w:val="000565BE"/>
    <w:rsid w:val="000716DC"/>
    <w:rsid w:val="00075C46"/>
    <w:rsid w:val="00084EA0"/>
    <w:rsid w:val="00084EF1"/>
    <w:rsid w:val="00095C9D"/>
    <w:rsid w:val="00096663"/>
    <w:rsid w:val="000A2F7A"/>
    <w:rsid w:val="000A3B94"/>
    <w:rsid w:val="000A533F"/>
    <w:rsid w:val="000A7FA7"/>
    <w:rsid w:val="000B1A8F"/>
    <w:rsid w:val="000B413D"/>
    <w:rsid w:val="000B5BDA"/>
    <w:rsid w:val="000C0476"/>
    <w:rsid w:val="000D515E"/>
    <w:rsid w:val="000D6020"/>
    <w:rsid w:val="000E17EA"/>
    <w:rsid w:val="000E1E6E"/>
    <w:rsid w:val="000E5677"/>
    <w:rsid w:val="000F04B2"/>
    <w:rsid w:val="000F72E6"/>
    <w:rsid w:val="0010199D"/>
    <w:rsid w:val="00106656"/>
    <w:rsid w:val="00111729"/>
    <w:rsid w:val="0011290E"/>
    <w:rsid w:val="0012686A"/>
    <w:rsid w:val="00126995"/>
    <w:rsid w:val="00142D5B"/>
    <w:rsid w:val="00143D8B"/>
    <w:rsid w:val="00146B96"/>
    <w:rsid w:val="00176555"/>
    <w:rsid w:val="001826EA"/>
    <w:rsid w:val="00182E84"/>
    <w:rsid w:val="001854A8"/>
    <w:rsid w:val="00185725"/>
    <w:rsid w:val="001979CF"/>
    <w:rsid w:val="001A1EA9"/>
    <w:rsid w:val="001A4246"/>
    <w:rsid w:val="001A5D10"/>
    <w:rsid w:val="001A7E91"/>
    <w:rsid w:val="001B10BB"/>
    <w:rsid w:val="001B1967"/>
    <w:rsid w:val="001B3F0E"/>
    <w:rsid w:val="001B4B42"/>
    <w:rsid w:val="001C52DE"/>
    <w:rsid w:val="001D76A8"/>
    <w:rsid w:val="001E0DB8"/>
    <w:rsid w:val="001E33A2"/>
    <w:rsid w:val="001F659B"/>
    <w:rsid w:val="001F6A81"/>
    <w:rsid w:val="00207848"/>
    <w:rsid w:val="00230CB8"/>
    <w:rsid w:val="002466BF"/>
    <w:rsid w:val="002551E6"/>
    <w:rsid w:val="00261D27"/>
    <w:rsid w:val="0026420E"/>
    <w:rsid w:val="00270317"/>
    <w:rsid w:val="00270F3C"/>
    <w:rsid w:val="00273580"/>
    <w:rsid w:val="0027376D"/>
    <w:rsid w:val="0028717D"/>
    <w:rsid w:val="002936BF"/>
    <w:rsid w:val="002941C8"/>
    <w:rsid w:val="00294EB0"/>
    <w:rsid w:val="00297711"/>
    <w:rsid w:val="002A6BC0"/>
    <w:rsid w:val="002A73A9"/>
    <w:rsid w:val="002B3569"/>
    <w:rsid w:val="002B47C8"/>
    <w:rsid w:val="002C376F"/>
    <w:rsid w:val="002C5443"/>
    <w:rsid w:val="002C7909"/>
    <w:rsid w:val="002D2220"/>
    <w:rsid w:val="002E1586"/>
    <w:rsid w:val="002E3725"/>
    <w:rsid w:val="002E6267"/>
    <w:rsid w:val="002F306C"/>
    <w:rsid w:val="00302075"/>
    <w:rsid w:val="00305D35"/>
    <w:rsid w:val="0030655A"/>
    <w:rsid w:val="00306694"/>
    <w:rsid w:val="00315304"/>
    <w:rsid w:val="003328B5"/>
    <w:rsid w:val="00334552"/>
    <w:rsid w:val="0033750F"/>
    <w:rsid w:val="0034163C"/>
    <w:rsid w:val="003418A0"/>
    <w:rsid w:val="00350178"/>
    <w:rsid w:val="00350DB0"/>
    <w:rsid w:val="00367166"/>
    <w:rsid w:val="00372D90"/>
    <w:rsid w:val="00383C2C"/>
    <w:rsid w:val="003854F3"/>
    <w:rsid w:val="00390194"/>
    <w:rsid w:val="00391CA5"/>
    <w:rsid w:val="003B2010"/>
    <w:rsid w:val="003C2E2F"/>
    <w:rsid w:val="003C48D6"/>
    <w:rsid w:val="003C648E"/>
    <w:rsid w:val="003D5273"/>
    <w:rsid w:val="003E4D33"/>
    <w:rsid w:val="00405C23"/>
    <w:rsid w:val="0042082C"/>
    <w:rsid w:val="00420A50"/>
    <w:rsid w:val="00423BB3"/>
    <w:rsid w:val="00454459"/>
    <w:rsid w:val="004619E5"/>
    <w:rsid w:val="00486185"/>
    <w:rsid w:val="004A0C40"/>
    <w:rsid w:val="004A3DAC"/>
    <w:rsid w:val="004B190E"/>
    <w:rsid w:val="004C2CD3"/>
    <w:rsid w:val="004D2155"/>
    <w:rsid w:val="004D3FA0"/>
    <w:rsid w:val="004E2742"/>
    <w:rsid w:val="004F0E64"/>
    <w:rsid w:val="004F135F"/>
    <w:rsid w:val="0051539F"/>
    <w:rsid w:val="00515D26"/>
    <w:rsid w:val="00520A43"/>
    <w:rsid w:val="005277CE"/>
    <w:rsid w:val="005300C3"/>
    <w:rsid w:val="0053771C"/>
    <w:rsid w:val="00541A00"/>
    <w:rsid w:val="00550ACD"/>
    <w:rsid w:val="00554E75"/>
    <w:rsid w:val="0056055B"/>
    <w:rsid w:val="00562C6A"/>
    <w:rsid w:val="00571581"/>
    <w:rsid w:val="00575530"/>
    <w:rsid w:val="0058187F"/>
    <w:rsid w:val="005874FC"/>
    <w:rsid w:val="00591538"/>
    <w:rsid w:val="005A1A96"/>
    <w:rsid w:val="005A746B"/>
    <w:rsid w:val="005C5694"/>
    <w:rsid w:val="005D1054"/>
    <w:rsid w:val="005D3EF4"/>
    <w:rsid w:val="005D6071"/>
    <w:rsid w:val="005F2A98"/>
    <w:rsid w:val="00612913"/>
    <w:rsid w:val="00622869"/>
    <w:rsid w:val="00623750"/>
    <w:rsid w:val="00630CC6"/>
    <w:rsid w:val="00637B1B"/>
    <w:rsid w:val="0067315A"/>
    <w:rsid w:val="006758CB"/>
    <w:rsid w:val="00675D04"/>
    <w:rsid w:val="006847F5"/>
    <w:rsid w:val="006874B9"/>
    <w:rsid w:val="006907CA"/>
    <w:rsid w:val="00691B5C"/>
    <w:rsid w:val="006959C4"/>
    <w:rsid w:val="006A2F68"/>
    <w:rsid w:val="006A7B7D"/>
    <w:rsid w:val="006B7B77"/>
    <w:rsid w:val="006C09A2"/>
    <w:rsid w:val="006C1659"/>
    <w:rsid w:val="006C1DD7"/>
    <w:rsid w:val="006C4384"/>
    <w:rsid w:val="006D1956"/>
    <w:rsid w:val="006D3EE0"/>
    <w:rsid w:val="006D6F2A"/>
    <w:rsid w:val="006E06C9"/>
    <w:rsid w:val="006E07D1"/>
    <w:rsid w:val="006E0AF6"/>
    <w:rsid w:val="006E1EB6"/>
    <w:rsid w:val="006F0A6F"/>
    <w:rsid w:val="006F1B34"/>
    <w:rsid w:val="006F4118"/>
    <w:rsid w:val="006F5B16"/>
    <w:rsid w:val="006F62D7"/>
    <w:rsid w:val="00710F6C"/>
    <w:rsid w:val="007237F2"/>
    <w:rsid w:val="0072791E"/>
    <w:rsid w:val="0073051B"/>
    <w:rsid w:val="00730EE4"/>
    <w:rsid w:val="00734DE4"/>
    <w:rsid w:val="00735975"/>
    <w:rsid w:val="007545AC"/>
    <w:rsid w:val="0076262A"/>
    <w:rsid w:val="0078119A"/>
    <w:rsid w:val="007812BB"/>
    <w:rsid w:val="00797322"/>
    <w:rsid w:val="007A66BE"/>
    <w:rsid w:val="007A6A0E"/>
    <w:rsid w:val="007C573A"/>
    <w:rsid w:val="007D4DDC"/>
    <w:rsid w:val="007E6D00"/>
    <w:rsid w:val="007F17E6"/>
    <w:rsid w:val="007F2B71"/>
    <w:rsid w:val="0080155B"/>
    <w:rsid w:val="00802856"/>
    <w:rsid w:val="008062AF"/>
    <w:rsid w:val="00812130"/>
    <w:rsid w:val="00816B85"/>
    <w:rsid w:val="00824696"/>
    <w:rsid w:val="00831458"/>
    <w:rsid w:val="00835F10"/>
    <w:rsid w:val="0083785F"/>
    <w:rsid w:val="00837881"/>
    <w:rsid w:val="00840475"/>
    <w:rsid w:val="00840D52"/>
    <w:rsid w:val="0084409D"/>
    <w:rsid w:val="00844AFA"/>
    <w:rsid w:val="008530BA"/>
    <w:rsid w:val="008572E5"/>
    <w:rsid w:val="008675A6"/>
    <w:rsid w:val="00891D95"/>
    <w:rsid w:val="00895450"/>
    <w:rsid w:val="008A185A"/>
    <w:rsid w:val="008A78E3"/>
    <w:rsid w:val="008B1393"/>
    <w:rsid w:val="008C34E0"/>
    <w:rsid w:val="008C503D"/>
    <w:rsid w:val="008C6692"/>
    <w:rsid w:val="008C784E"/>
    <w:rsid w:val="008D599C"/>
    <w:rsid w:val="008E3738"/>
    <w:rsid w:val="008E7D11"/>
    <w:rsid w:val="008F69D4"/>
    <w:rsid w:val="00903B79"/>
    <w:rsid w:val="00907402"/>
    <w:rsid w:val="00907D5F"/>
    <w:rsid w:val="009262CA"/>
    <w:rsid w:val="009349DC"/>
    <w:rsid w:val="009354F6"/>
    <w:rsid w:val="009570AB"/>
    <w:rsid w:val="009615F1"/>
    <w:rsid w:val="00962068"/>
    <w:rsid w:val="00963083"/>
    <w:rsid w:val="00967685"/>
    <w:rsid w:val="00973BFE"/>
    <w:rsid w:val="00990088"/>
    <w:rsid w:val="00997C09"/>
    <w:rsid w:val="009B1221"/>
    <w:rsid w:val="009B3A87"/>
    <w:rsid w:val="009B5988"/>
    <w:rsid w:val="009C1E6A"/>
    <w:rsid w:val="009C47CC"/>
    <w:rsid w:val="009C4D5A"/>
    <w:rsid w:val="009C6594"/>
    <w:rsid w:val="009D148C"/>
    <w:rsid w:val="009D1931"/>
    <w:rsid w:val="009D474D"/>
    <w:rsid w:val="009E6793"/>
    <w:rsid w:val="009E77C9"/>
    <w:rsid w:val="009F0230"/>
    <w:rsid w:val="00A34F36"/>
    <w:rsid w:val="00A45120"/>
    <w:rsid w:val="00A46899"/>
    <w:rsid w:val="00A515DE"/>
    <w:rsid w:val="00A62597"/>
    <w:rsid w:val="00A70912"/>
    <w:rsid w:val="00A751C0"/>
    <w:rsid w:val="00A866B9"/>
    <w:rsid w:val="00AA3791"/>
    <w:rsid w:val="00AA42D9"/>
    <w:rsid w:val="00AA6B5A"/>
    <w:rsid w:val="00AB12A1"/>
    <w:rsid w:val="00AB24C6"/>
    <w:rsid w:val="00AC66BC"/>
    <w:rsid w:val="00AD2B86"/>
    <w:rsid w:val="00AD3266"/>
    <w:rsid w:val="00AE1D7E"/>
    <w:rsid w:val="00AE60E7"/>
    <w:rsid w:val="00AF0D37"/>
    <w:rsid w:val="00AF4B1D"/>
    <w:rsid w:val="00AF7FBF"/>
    <w:rsid w:val="00B0135D"/>
    <w:rsid w:val="00B07C14"/>
    <w:rsid w:val="00B135A0"/>
    <w:rsid w:val="00B1521E"/>
    <w:rsid w:val="00B162B3"/>
    <w:rsid w:val="00B20B22"/>
    <w:rsid w:val="00B25163"/>
    <w:rsid w:val="00B26FA6"/>
    <w:rsid w:val="00B31B5F"/>
    <w:rsid w:val="00B357A4"/>
    <w:rsid w:val="00B504C1"/>
    <w:rsid w:val="00B526B8"/>
    <w:rsid w:val="00B55002"/>
    <w:rsid w:val="00B64D34"/>
    <w:rsid w:val="00B7431E"/>
    <w:rsid w:val="00B76845"/>
    <w:rsid w:val="00B84C88"/>
    <w:rsid w:val="00BA37F1"/>
    <w:rsid w:val="00BA4103"/>
    <w:rsid w:val="00BC3963"/>
    <w:rsid w:val="00BC3FC2"/>
    <w:rsid w:val="00BC3FE0"/>
    <w:rsid w:val="00BC4011"/>
    <w:rsid w:val="00BD3422"/>
    <w:rsid w:val="00BE23D4"/>
    <w:rsid w:val="00C0727B"/>
    <w:rsid w:val="00C11359"/>
    <w:rsid w:val="00C15B47"/>
    <w:rsid w:val="00C20CC7"/>
    <w:rsid w:val="00C22AE4"/>
    <w:rsid w:val="00C22C9C"/>
    <w:rsid w:val="00C240A7"/>
    <w:rsid w:val="00C3276E"/>
    <w:rsid w:val="00C4092A"/>
    <w:rsid w:val="00C41F13"/>
    <w:rsid w:val="00C5406B"/>
    <w:rsid w:val="00C54F54"/>
    <w:rsid w:val="00C61A5C"/>
    <w:rsid w:val="00C64D74"/>
    <w:rsid w:val="00C67319"/>
    <w:rsid w:val="00C86189"/>
    <w:rsid w:val="00CA1818"/>
    <w:rsid w:val="00CA29E7"/>
    <w:rsid w:val="00CA7B2B"/>
    <w:rsid w:val="00CB1D69"/>
    <w:rsid w:val="00CB3481"/>
    <w:rsid w:val="00CD00C3"/>
    <w:rsid w:val="00CD23CD"/>
    <w:rsid w:val="00CD2960"/>
    <w:rsid w:val="00CD41F4"/>
    <w:rsid w:val="00CD7B85"/>
    <w:rsid w:val="00CE0790"/>
    <w:rsid w:val="00CE37E1"/>
    <w:rsid w:val="00D1684E"/>
    <w:rsid w:val="00D16C44"/>
    <w:rsid w:val="00D21305"/>
    <w:rsid w:val="00D31FFD"/>
    <w:rsid w:val="00D351B7"/>
    <w:rsid w:val="00D35730"/>
    <w:rsid w:val="00D35F41"/>
    <w:rsid w:val="00D42C8E"/>
    <w:rsid w:val="00D4371D"/>
    <w:rsid w:val="00D54E66"/>
    <w:rsid w:val="00D77EFB"/>
    <w:rsid w:val="00D81769"/>
    <w:rsid w:val="00D939CA"/>
    <w:rsid w:val="00DA43A2"/>
    <w:rsid w:val="00DA6EBA"/>
    <w:rsid w:val="00DB5F9C"/>
    <w:rsid w:val="00DD21B8"/>
    <w:rsid w:val="00DE556D"/>
    <w:rsid w:val="00DF0975"/>
    <w:rsid w:val="00DF23CB"/>
    <w:rsid w:val="00DF7906"/>
    <w:rsid w:val="00E01407"/>
    <w:rsid w:val="00E01464"/>
    <w:rsid w:val="00E049F0"/>
    <w:rsid w:val="00E15558"/>
    <w:rsid w:val="00E30ECA"/>
    <w:rsid w:val="00E373EB"/>
    <w:rsid w:val="00E61DBD"/>
    <w:rsid w:val="00E7499A"/>
    <w:rsid w:val="00E82754"/>
    <w:rsid w:val="00E86927"/>
    <w:rsid w:val="00E926AB"/>
    <w:rsid w:val="00E94172"/>
    <w:rsid w:val="00EA61B6"/>
    <w:rsid w:val="00EB65BE"/>
    <w:rsid w:val="00EB6794"/>
    <w:rsid w:val="00EB6943"/>
    <w:rsid w:val="00EC38F8"/>
    <w:rsid w:val="00ED2181"/>
    <w:rsid w:val="00ED21F7"/>
    <w:rsid w:val="00ED248E"/>
    <w:rsid w:val="00ED2686"/>
    <w:rsid w:val="00EE3BE3"/>
    <w:rsid w:val="00EF4C51"/>
    <w:rsid w:val="00EF598F"/>
    <w:rsid w:val="00EF64F0"/>
    <w:rsid w:val="00F00399"/>
    <w:rsid w:val="00F00D86"/>
    <w:rsid w:val="00F04D27"/>
    <w:rsid w:val="00F10C3E"/>
    <w:rsid w:val="00F14A7D"/>
    <w:rsid w:val="00F17F80"/>
    <w:rsid w:val="00F20A4C"/>
    <w:rsid w:val="00F21908"/>
    <w:rsid w:val="00F22F1A"/>
    <w:rsid w:val="00F24037"/>
    <w:rsid w:val="00F25FEB"/>
    <w:rsid w:val="00F2714A"/>
    <w:rsid w:val="00F27830"/>
    <w:rsid w:val="00F33206"/>
    <w:rsid w:val="00F36426"/>
    <w:rsid w:val="00F46E4C"/>
    <w:rsid w:val="00F47293"/>
    <w:rsid w:val="00F509F8"/>
    <w:rsid w:val="00F51BCD"/>
    <w:rsid w:val="00F54B5E"/>
    <w:rsid w:val="00F54DAC"/>
    <w:rsid w:val="00F64790"/>
    <w:rsid w:val="00F66217"/>
    <w:rsid w:val="00F70379"/>
    <w:rsid w:val="00F77F2D"/>
    <w:rsid w:val="00F80DF0"/>
    <w:rsid w:val="00F80FC7"/>
    <w:rsid w:val="00F85EEB"/>
    <w:rsid w:val="00F90845"/>
    <w:rsid w:val="00F9239E"/>
    <w:rsid w:val="00F93F41"/>
    <w:rsid w:val="00FC1B7A"/>
    <w:rsid w:val="00FC25F2"/>
    <w:rsid w:val="00FC3407"/>
    <w:rsid w:val="00FC5263"/>
    <w:rsid w:val="00FC633E"/>
    <w:rsid w:val="00FD4CCC"/>
    <w:rsid w:val="00FD6886"/>
    <w:rsid w:val="00FE3049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254184F"/>
  <w15:docId w15:val="{8DEAF8B7-BF60-4995-ABDD-DB8CAA4D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9CF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D35F41"/>
    <w:pPr>
      <w:spacing w:before="100" w:beforeAutospacing="1" w:after="100" w:afterAutospacing="1"/>
      <w:ind w:firstLine="150"/>
      <w:outlineLvl w:val="1"/>
    </w:pPr>
    <w:rPr>
      <w:rFonts w:ascii="Georgia" w:hAnsi="Georgia"/>
      <w:b/>
      <w:bCs/>
      <w:color w:val="A6A6A6"/>
      <w:sz w:val="27"/>
      <w:szCs w:val="27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C3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locked/>
    <w:rsid w:val="008C34E0"/>
    <w:pPr>
      <w:keepNext w:val="0"/>
      <w:keepLines w:val="0"/>
      <w:numPr>
        <w:numId w:val="13"/>
      </w:numPr>
      <w:autoSpaceDE w:val="0"/>
      <w:autoSpaceDN w:val="0"/>
      <w:spacing w:before="100" w:beforeAutospacing="1" w:line="276" w:lineRule="auto"/>
      <w:jc w:val="both"/>
      <w:outlineLvl w:val="3"/>
    </w:pPr>
    <w:rPr>
      <w:rFonts w:ascii="Verdana" w:eastAsia="Times New Roman" w:hAnsi="Verdana" w:cs="Times New Roman"/>
      <w:color w:val="auto"/>
      <w:sz w:val="20"/>
      <w:szCs w:val="20"/>
      <w:lang w:val="x-none" w:eastAsia="x-none"/>
    </w:rPr>
  </w:style>
  <w:style w:type="paragraph" w:styleId="Nagwek7">
    <w:name w:val="heading 7"/>
    <w:basedOn w:val="Nagwek4"/>
    <w:next w:val="Normalny"/>
    <w:link w:val="Nagwek7Znak"/>
    <w:qFormat/>
    <w:locked/>
    <w:rsid w:val="008C34E0"/>
    <w:pPr>
      <w:numPr>
        <w:ilvl w:val="1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A7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77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1A7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6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7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2754"/>
    <w:rPr>
      <w:sz w:val="24"/>
      <w:szCs w:val="24"/>
    </w:rPr>
  </w:style>
  <w:style w:type="character" w:styleId="Hipercze">
    <w:name w:val="Hyperlink"/>
    <w:basedOn w:val="Domylnaczcionkaakapitu"/>
    <w:rsid w:val="001A7E91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C54F54"/>
  </w:style>
  <w:style w:type="character" w:styleId="Odwoaniedokomentarza">
    <w:name w:val="annotation reference"/>
    <w:basedOn w:val="Domylnaczcionkaakapitu"/>
    <w:uiPriority w:val="99"/>
    <w:semiHidden/>
    <w:rsid w:val="00023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1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6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67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35F41"/>
    <w:rPr>
      <w:rFonts w:ascii="Georgia" w:hAnsi="Georgia"/>
      <w:b/>
      <w:bCs/>
      <w:color w:val="A6A6A6"/>
      <w:sz w:val="27"/>
      <w:szCs w:val="27"/>
    </w:rPr>
  </w:style>
  <w:style w:type="paragraph" w:styleId="Akapitzlist">
    <w:name w:val="List Paragraph"/>
    <w:basedOn w:val="Normalny"/>
    <w:uiPriority w:val="34"/>
    <w:qFormat/>
    <w:rsid w:val="00F77F2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F4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4B1D"/>
    <w:rPr>
      <w:rFonts w:ascii="Calibri" w:eastAsiaTheme="minorHAnsi" w:hAnsi="Calibri" w:cstheme="minorBidi"/>
      <w:szCs w:val="21"/>
      <w:lang w:eastAsia="en-US"/>
    </w:rPr>
  </w:style>
  <w:style w:type="paragraph" w:styleId="Bezodstpw">
    <w:name w:val="No Spacing"/>
    <w:basedOn w:val="Normalny"/>
    <w:uiPriority w:val="1"/>
    <w:qFormat/>
    <w:rsid w:val="006847F5"/>
    <w:pPr>
      <w:spacing w:beforeLines="1"/>
    </w:pPr>
    <w:rPr>
      <w:rFonts w:ascii="Times" w:eastAsia="Cambria" w:hAnsi="Times" w:cs="Times"/>
      <w:color w:val="000000"/>
      <w:sz w:val="20"/>
      <w:szCs w:val="20"/>
      <w:lang w:eastAsia="en-US"/>
    </w:rPr>
  </w:style>
  <w:style w:type="paragraph" w:customStyle="1" w:styleId="Default">
    <w:name w:val="Default"/>
    <w:rsid w:val="00BC3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17F80"/>
    <w:pPr>
      <w:spacing w:before="100" w:beforeAutospacing="1" w:after="100" w:afterAutospacing="1"/>
    </w:pPr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5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5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65BE"/>
    <w:rPr>
      <w:vertAlign w:val="superscript"/>
    </w:rPr>
  </w:style>
  <w:style w:type="character" w:styleId="Pogrubienie">
    <w:name w:val="Strong"/>
    <w:aliases w:val="Tekst treści (10) + Calibri,9 pt,Bez kursywy4"/>
    <w:uiPriority w:val="22"/>
    <w:qFormat/>
    <w:locked/>
    <w:rsid w:val="00D81769"/>
    <w:rPr>
      <w:lang w:eastAsia="pl-PL"/>
    </w:rPr>
  </w:style>
  <w:style w:type="paragraph" w:customStyle="1" w:styleId="pkt">
    <w:name w:val="pkt"/>
    <w:basedOn w:val="Normalny"/>
    <w:rsid w:val="00D81769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8C34E0"/>
    <w:rPr>
      <w:rFonts w:ascii="Verdana" w:hAnsi="Verdana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C34E0"/>
    <w:rPr>
      <w:rFonts w:ascii="Verdana" w:hAnsi="Verdana"/>
      <w:sz w:val="20"/>
      <w:szCs w:val="20"/>
      <w:lang w:val="x-none" w:eastAsia="x-none"/>
    </w:rPr>
  </w:style>
  <w:style w:type="character" w:customStyle="1" w:styleId="WW8Num2z6">
    <w:name w:val="WW8Num2z6"/>
    <w:rsid w:val="008C34E0"/>
  </w:style>
  <w:style w:type="character" w:customStyle="1" w:styleId="Nagwek3Znak">
    <w:name w:val="Nagłówek 3 Znak"/>
    <w:basedOn w:val="Domylnaczcionkaakapitu"/>
    <w:link w:val="Nagwek3"/>
    <w:semiHidden/>
    <w:rsid w:val="008C34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99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u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003A-AEEE-4DCA-A78B-59464FE8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2138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 zwraca się z uprzejmą prośbą do Inżyniera Kontraktu o rozważenie możliwości realizacji instalacji elektrycznej NN w rurowych przewodach ochronnych zainstalowanych pod podłogą hali technologicznej zamiast układania przewodów w korytkach kablowyc</vt:lpstr>
    </vt:vector>
  </TitlesOfParts>
  <Company>Eko-Mtk</Company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 zwraca się z uprzejmą prośbą do Inżyniera Kontraktu o rozważenie możliwości realizacji instalacji elektrycznej NN w rurowych przewodach ochronnych zainstalowanych pod podłogą hali technologicznej zamiast układania przewodów w korytkach kablowyc</dc:title>
  <dc:creator>Marcin.Sosnowski</dc:creator>
  <cp:lastModifiedBy>s.sadoch</cp:lastModifiedBy>
  <cp:revision>33</cp:revision>
  <cp:lastPrinted>2020-11-09T08:08:00Z</cp:lastPrinted>
  <dcterms:created xsi:type="dcterms:W3CDTF">2020-09-24T21:51:00Z</dcterms:created>
  <dcterms:modified xsi:type="dcterms:W3CDTF">2020-11-13T09:47:00Z</dcterms:modified>
</cp:coreProperties>
</file>