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5F716" w14:textId="7BB1CB55" w:rsidR="00896E0C" w:rsidRPr="00896E0C" w:rsidRDefault="00896E0C" w:rsidP="00896E0C">
      <w:pPr>
        <w:jc w:val="center"/>
        <w:rPr>
          <w:b/>
          <w:sz w:val="28"/>
          <w:szCs w:val="28"/>
        </w:rPr>
      </w:pPr>
      <w:r w:rsidRPr="00896E0C">
        <w:rPr>
          <w:b/>
          <w:sz w:val="28"/>
          <w:szCs w:val="28"/>
        </w:rPr>
        <w:t>Odpowiedzi na zapytania nr 5</w:t>
      </w:r>
    </w:p>
    <w:p w14:paraId="6ED28093" w14:textId="3A431CD8" w:rsidR="00896E0C" w:rsidRPr="00896E0C" w:rsidRDefault="00896E0C" w:rsidP="00896E0C">
      <w:pPr>
        <w:jc w:val="center"/>
        <w:rPr>
          <w:b/>
        </w:rPr>
      </w:pPr>
      <w:r w:rsidRPr="00896E0C">
        <w:rPr>
          <w:b/>
        </w:rPr>
        <w:t>Zapytania</w:t>
      </w:r>
      <w:r>
        <w:t xml:space="preserve"> </w:t>
      </w:r>
      <w:r w:rsidRPr="00896E0C">
        <w:rPr>
          <w:b/>
        </w:rPr>
        <w:t>z dnia 17.09.2020 r.</w:t>
      </w:r>
      <w:r w:rsidR="00BB7B9F">
        <w:rPr>
          <w:b/>
        </w:rPr>
        <w:t>, 18.09.2020 r., 21.09.2020 r. ,</w:t>
      </w:r>
      <w:r w:rsidRPr="00896E0C">
        <w:rPr>
          <w:b/>
        </w:rPr>
        <w:t xml:space="preserve"> 22.09.2020 r.</w:t>
      </w:r>
      <w:r w:rsidR="00BB7B9F">
        <w:rPr>
          <w:b/>
        </w:rPr>
        <w:t>, 02.10.2020 r., 05.10.2020 r., 06.10.2020 r. i 08.10.2020 r.</w:t>
      </w:r>
    </w:p>
    <w:p w14:paraId="7374F3EF" w14:textId="77777777" w:rsidR="00896E0C" w:rsidRDefault="00896E0C" w:rsidP="003A353E">
      <w:pPr>
        <w:jc w:val="both"/>
        <w:rPr>
          <w:u w:val="single"/>
        </w:rPr>
      </w:pPr>
    </w:p>
    <w:p w14:paraId="633A0514" w14:textId="68BF1C12" w:rsidR="003A353E" w:rsidRPr="00896E0C" w:rsidRDefault="00896E0C" w:rsidP="003A353E">
      <w:pPr>
        <w:jc w:val="both"/>
        <w:rPr>
          <w:u w:val="single"/>
        </w:rPr>
      </w:pPr>
      <w:r>
        <w:rPr>
          <w:u w:val="single"/>
        </w:rPr>
        <w:t>D</w:t>
      </w:r>
      <w:r w:rsidR="00A44B2D" w:rsidRPr="009C6F9E">
        <w:rPr>
          <w:u w:val="single"/>
        </w:rPr>
        <w:t xml:space="preserve">otyczy </w:t>
      </w:r>
      <w:r w:rsidR="00A56F8F">
        <w:rPr>
          <w:u w:val="single"/>
        </w:rPr>
        <w:t xml:space="preserve"> PIR.271.5.2020 </w:t>
      </w:r>
      <w:r w:rsidR="00A44B2D" w:rsidRPr="009C6F9E">
        <w:rPr>
          <w:u w:val="single"/>
        </w:rPr>
        <w:t xml:space="preserve"> </w:t>
      </w:r>
      <w:r w:rsidR="003A353E">
        <w:t>zadanie</w:t>
      </w:r>
      <w:r>
        <w:t xml:space="preserve"> </w:t>
      </w:r>
      <w:r>
        <w:rPr>
          <w:rFonts w:ascii="Garamond" w:eastAsia="Garamond" w:hAnsi="Garamond" w:cs="Garamond"/>
          <w:sz w:val="24"/>
        </w:rPr>
        <w:t>pn</w:t>
      </w:r>
      <w:r w:rsidR="008059D7" w:rsidRPr="004515BD">
        <w:t xml:space="preserve"> </w:t>
      </w:r>
      <w:r w:rsidR="008059D7">
        <w:t>„</w:t>
      </w:r>
      <w:r w:rsidR="008059D7">
        <w:rPr>
          <w:b/>
        </w:rPr>
        <w:t>Rozbudowa, prze</w:t>
      </w:r>
      <w:r w:rsidR="008059D7" w:rsidRPr="00DA5108">
        <w:rPr>
          <w:b/>
        </w:rPr>
        <w:t>budowa</w:t>
      </w:r>
      <w:r w:rsidR="008059D7">
        <w:rPr>
          <w:b/>
        </w:rPr>
        <w:t xml:space="preserve"> i remont oczyszczalni ścieków wraz z przepompownią i zagospodarowaniem terenu oczyszczalni ścieków  w miejscowości Olszewice</w:t>
      </w:r>
      <w:r w:rsidR="008059D7" w:rsidRPr="001530AF">
        <w:rPr>
          <w:b/>
          <w:bCs/>
        </w:rPr>
        <w:t>, gm. Kałuszyn</w:t>
      </w:r>
      <w:r w:rsidR="008059D7">
        <w:rPr>
          <w:b/>
          <w:bCs/>
        </w:rPr>
        <w:t>”</w:t>
      </w:r>
      <w:r w:rsidR="003A353E">
        <w:t xml:space="preserve"> </w:t>
      </w:r>
    </w:p>
    <w:p w14:paraId="43E1BC89" w14:textId="08DC6C5D" w:rsidR="009165CA" w:rsidRPr="008059D7" w:rsidRDefault="008059D7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2</w:t>
      </w:r>
      <w:r>
        <w:t xml:space="preserve"> Termin realizacji umowy </w:t>
      </w:r>
    </w:p>
    <w:p w14:paraId="00638183" w14:textId="4F23BBAE" w:rsidR="008059D7" w:rsidRPr="000B519E" w:rsidRDefault="008059D7" w:rsidP="000B519E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8059D7">
        <w:rPr>
          <w:i/>
          <w:iCs/>
        </w:rPr>
        <w:t xml:space="preserve">„Termin rozpoczęcia realizacji przedmiotu Umowy, o którym mowa w </w:t>
      </w:r>
      <w:r w:rsidRPr="008059D7">
        <w:rPr>
          <w:i/>
          <w:iCs/>
        </w:rPr>
        <w:sym w:font="Times New Roman" w:char="00A7"/>
      </w:r>
      <w:r w:rsidRPr="008059D7">
        <w:rPr>
          <w:i/>
          <w:iCs/>
        </w:rPr>
        <w:t> 1 ust. 1 ustala się od dnia podpisania niniejszej umowy.”</w:t>
      </w:r>
    </w:p>
    <w:p w14:paraId="0AC01281" w14:textId="509E55F6" w:rsidR="00872840" w:rsidRDefault="008059D7" w:rsidP="000B519E">
      <w:pPr>
        <w:jc w:val="both"/>
        <w:rPr>
          <w:i/>
          <w:iCs/>
        </w:rPr>
      </w:pPr>
      <w:r>
        <w:t>W związku z powiązaniem  terminu rozpoczęcia robót z innymi zapisami umowy oraz możliwością naliczenia kar z tytułu opóźnienia w rozpoczęciu robót, z</w:t>
      </w:r>
      <w:r w:rsidRPr="008059D7">
        <w:t xml:space="preserve">wracamy się z prośbą o zmianę zapisu </w:t>
      </w:r>
      <w:r w:rsidRPr="008059D7">
        <w:rPr>
          <w:i/>
          <w:iCs/>
        </w:rPr>
        <w:t xml:space="preserve">„od dnia podpisania niniejszej umowy” </w:t>
      </w:r>
      <w:r w:rsidRPr="008059D7">
        <w:t xml:space="preserve">na </w:t>
      </w:r>
      <w:r w:rsidRPr="008059D7">
        <w:rPr>
          <w:i/>
          <w:iCs/>
        </w:rPr>
        <w:t>„od dnia przekazania placu budowy Wykonawcy”</w:t>
      </w:r>
    </w:p>
    <w:p w14:paraId="2E78B709" w14:textId="46A6D418" w:rsidR="006804A5" w:rsidRPr="006804A5" w:rsidRDefault="006804A5" w:rsidP="000B519E">
      <w:pPr>
        <w:jc w:val="both"/>
        <w:rPr>
          <w:b/>
        </w:rPr>
      </w:pPr>
      <w:r w:rsidRPr="006804A5">
        <w:rPr>
          <w:b/>
        </w:rPr>
        <w:t>Odpowiedź :</w:t>
      </w:r>
      <w:r w:rsidR="0030432D">
        <w:rPr>
          <w:b/>
        </w:rPr>
        <w:t xml:space="preserve"> </w:t>
      </w:r>
      <w:r w:rsidR="0030432D" w:rsidRPr="0030432D">
        <w:t>W</w:t>
      </w:r>
      <w:r w:rsidR="0030432D">
        <w:t xml:space="preserve"> zmodyfikowanym SIWZ zmieniono w/w zapisy.</w:t>
      </w:r>
    </w:p>
    <w:p w14:paraId="51A9473E" w14:textId="77777777" w:rsidR="000B519E" w:rsidRPr="000B519E" w:rsidRDefault="000B519E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4 Warunki wykonania zamówienia</w:t>
      </w:r>
    </w:p>
    <w:p w14:paraId="6590E707" w14:textId="2C3531E5" w:rsidR="000B519E" w:rsidRPr="000B519E" w:rsidRDefault="000B519E" w:rsidP="000B519E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>
        <w:rPr>
          <w:i/>
          <w:iCs/>
        </w:rPr>
        <w:t xml:space="preserve">„7. </w:t>
      </w:r>
      <w:r w:rsidRPr="000B519E">
        <w:rPr>
          <w:i/>
          <w:iCs/>
        </w:rPr>
        <w:t>Zamawiający nie przewiduje powierzenia wykonywania prac dalszym Podwykonawcom.</w:t>
      </w:r>
      <w:r>
        <w:rPr>
          <w:i/>
          <w:iCs/>
        </w:rPr>
        <w:t>”</w:t>
      </w:r>
    </w:p>
    <w:p w14:paraId="65548D31" w14:textId="3654C199" w:rsidR="000B519E" w:rsidRDefault="000B519E" w:rsidP="000B519E">
      <w:pPr>
        <w:suppressAutoHyphens/>
        <w:spacing w:line="276" w:lineRule="auto"/>
      </w:pPr>
      <w:r>
        <w:t xml:space="preserve"> Zwracamy się z prośbą o wyjaśnienie rozbieżności pomiędzy powyższym zapisem a zapisami</w:t>
      </w:r>
      <w:r w:rsidR="00281B8F">
        <w:t xml:space="preserve"> </w:t>
      </w:r>
      <w:r w:rsidR="00281B8F" w:rsidRPr="008059D7">
        <w:sym w:font="Times New Roman" w:char="00A7"/>
      </w:r>
      <w:r w:rsidR="00281B8F" w:rsidRPr="008059D7">
        <w:t> </w:t>
      </w:r>
      <w:r w:rsidR="00281B8F">
        <w:t xml:space="preserve">5 Podwykonawcy, odnoszącymi się do dalszych podwykonawców. Zwracamy się o ujednolicenie zapisów w zakresie dalszego podwykonawstwa. </w:t>
      </w:r>
    </w:p>
    <w:p w14:paraId="68129D53" w14:textId="439B93C6" w:rsidR="006804A5" w:rsidRPr="000B519E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0432D" w:rsidRPr="0030432D">
        <w:t xml:space="preserve"> W</w:t>
      </w:r>
      <w:r w:rsidR="0030432D">
        <w:t xml:space="preserve"> zmodyfikowanym SIWZ – Zamawiający dopuszcza dalsze podwykonawstwo.</w:t>
      </w:r>
    </w:p>
    <w:p w14:paraId="0AF8B35A" w14:textId="09DA94D5" w:rsidR="00281B8F" w:rsidRPr="00281B8F" w:rsidRDefault="00281B8F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6 Warunki płatności</w:t>
      </w:r>
    </w:p>
    <w:p w14:paraId="79D603B2" w14:textId="16CFA6E8" w:rsidR="00281B8F" w:rsidRP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>
        <w:rPr>
          <w:i/>
          <w:iCs/>
        </w:rPr>
        <w:t>„</w:t>
      </w:r>
      <w:r w:rsidRPr="00281B8F">
        <w:rPr>
          <w:i/>
          <w:iCs/>
        </w:rPr>
        <w:t xml:space="preserve">Strony ustalają, że rozliczenie za wykonane roboty będzie odbywało się fakturami częściowymi do kwoty nie przekraczającej 2.175.000,00 zł na podst. protokołów częściowego odbioru robót </w:t>
      </w:r>
    </w:p>
    <w:p w14:paraId="03E0F5F6" w14:textId="19A2C6B2" w:rsid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281B8F">
        <w:rPr>
          <w:i/>
          <w:iCs/>
        </w:rPr>
        <w:t>( prace wykonane w 2020 r. do kwoty 450.000,00 zł, prace wykonane w 2021 r. do kwoty 1.725.000,00 zł,) i fakturą końcową za wykonanie przedmiotu Umowy zgodnie z zapisami Umowy.</w:t>
      </w:r>
      <w:r>
        <w:rPr>
          <w:i/>
          <w:iCs/>
        </w:rPr>
        <w:t>”</w:t>
      </w:r>
    </w:p>
    <w:p w14:paraId="41CDEBA0" w14:textId="29AE93D1" w:rsid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t>Zwracamy się z prośbą o podanie czy ww. kwoty są kwotami brutto czy netto.</w:t>
      </w:r>
    </w:p>
    <w:p w14:paraId="296991B8" w14:textId="758068F2" w:rsidR="00281B8F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0432D">
        <w:rPr>
          <w:b/>
        </w:rPr>
        <w:t xml:space="preserve"> </w:t>
      </w:r>
      <w:r w:rsidR="0030432D" w:rsidRPr="0030432D">
        <w:t>W/w kwoty są kwotami brutto</w:t>
      </w:r>
    </w:p>
    <w:p w14:paraId="7E4D4E35" w14:textId="77777777" w:rsidR="00281B8F" w:rsidRPr="00281B8F" w:rsidRDefault="00281B8F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6 Warunki płatności</w:t>
      </w:r>
    </w:p>
    <w:p w14:paraId="76BE4581" w14:textId="77777777" w:rsidR="00281B8F" w:rsidRP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>
        <w:rPr>
          <w:i/>
          <w:iCs/>
        </w:rPr>
        <w:t>„</w:t>
      </w:r>
      <w:r w:rsidRPr="00281B8F">
        <w:rPr>
          <w:i/>
          <w:iCs/>
        </w:rPr>
        <w:t xml:space="preserve">Strony ustalają, że rozliczenie za wykonane roboty będzie odbywało się fakturami częściowymi do kwoty nie przekraczającej 2.175.000,00 zł na podst. protokołów częściowego odbioru robót </w:t>
      </w:r>
    </w:p>
    <w:p w14:paraId="2686EC9B" w14:textId="1AED38A5" w:rsidR="00281B8F" w:rsidRPr="00A56F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281B8F">
        <w:rPr>
          <w:i/>
          <w:iCs/>
        </w:rPr>
        <w:t>( prace wykonane w 2020 r. do kwoty 450.000,00 zł, prace wykonane w 2021 r. do kwoty 1.725.000,00 zł,) i fakturą końcową za wykonanie przedmiotu Umowy zgodnie z zapisami Umowy.</w:t>
      </w:r>
      <w:r>
        <w:rPr>
          <w:i/>
          <w:iCs/>
        </w:rPr>
        <w:t>”</w:t>
      </w:r>
    </w:p>
    <w:p w14:paraId="3E5A6121" w14:textId="23C86A71" w:rsid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t>Zwracamy się z prośbą o wskazanie w jakich odstępach czasowych Wykonawca może występować o dokonanie odbioru częściowego (miesięcznie, kwartalnie).</w:t>
      </w:r>
    </w:p>
    <w:p w14:paraId="5AA84711" w14:textId="353D1644" w:rsidR="00281B8F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0432D">
        <w:rPr>
          <w:b/>
        </w:rPr>
        <w:t xml:space="preserve"> </w:t>
      </w:r>
      <w:r w:rsidR="0030432D" w:rsidRPr="0030432D">
        <w:t>Miesięcznie</w:t>
      </w:r>
    </w:p>
    <w:p w14:paraId="566D50A2" w14:textId="77777777" w:rsidR="00281B8F" w:rsidRPr="00281B8F" w:rsidRDefault="00281B8F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6 Warunki płatności</w:t>
      </w:r>
    </w:p>
    <w:p w14:paraId="3ABB3B08" w14:textId="77777777" w:rsidR="00281B8F" w:rsidRP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>
        <w:rPr>
          <w:i/>
          <w:iCs/>
        </w:rPr>
        <w:t>„</w:t>
      </w:r>
      <w:r w:rsidRPr="00281B8F">
        <w:rPr>
          <w:i/>
          <w:iCs/>
        </w:rPr>
        <w:t xml:space="preserve">Strony ustalają, że rozliczenie za wykonane roboty będzie odbywało się fakturami częściowymi do kwoty nie przekraczającej 2.175.000,00 zł na podst. protokołów częściowego odbioru robót </w:t>
      </w:r>
    </w:p>
    <w:p w14:paraId="1F569578" w14:textId="2B6348D1" w:rsidR="00281B8F" w:rsidRPr="00A56F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281B8F">
        <w:rPr>
          <w:i/>
          <w:iCs/>
        </w:rPr>
        <w:lastRenderedPageBreak/>
        <w:t>( prace wykonane w 2020 r. do kwoty 450.000,00 zł, prace wykonane w 2021 r. do kwoty 1.725.000,00 zł,) i fakturą końcową za wykonanie przedmiotu Umowy zgodnie z zapisami Umowy.</w:t>
      </w:r>
      <w:r>
        <w:rPr>
          <w:i/>
          <w:iCs/>
        </w:rPr>
        <w:t>”</w:t>
      </w:r>
    </w:p>
    <w:p w14:paraId="3B044AC8" w14:textId="2479556D" w:rsidR="00281B8F" w:rsidRDefault="00281B8F" w:rsidP="00281B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281B8F">
        <w:t>Zwracamy się z prośbą o potwierdzenie, ze w przypadku nie wykonania w 2020</w:t>
      </w:r>
      <w:r>
        <w:t xml:space="preserve"> </w:t>
      </w:r>
      <w:r w:rsidRPr="00281B8F">
        <w:t>r. robót na wskazaną kwotę 450 000zł, niewykorzystana kwota zostanie doliczona do puli na rok 2021.</w:t>
      </w:r>
    </w:p>
    <w:p w14:paraId="685F20C7" w14:textId="30071A40" w:rsidR="00281B8F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0432D">
        <w:rPr>
          <w:b/>
        </w:rPr>
        <w:t xml:space="preserve"> </w:t>
      </w:r>
      <w:r w:rsidR="0030432D" w:rsidRPr="0030432D">
        <w:t xml:space="preserve"> W</w:t>
      </w:r>
      <w:r w:rsidR="0030432D">
        <w:t xml:space="preserve"> zmodyfikowanym SIWZ kwota 450.000 zł została doliczona do puli na rok 2021 r.</w:t>
      </w:r>
    </w:p>
    <w:p w14:paraId="4759D726" w14:textId="269C34D6" w:rsidR="00281B8F" w:rsidRPr="00281B8F" w:rsidRDefault="00281B8F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8 Obowiązki stron</w:t>
      </w:r>
      <w:r w:rsidR="00923C9B">
        <w:t xml:space="preserve"> – Obowiązki Wykonawcy</w:t>
      </w:r>
    </w:p>
    <w:p w14:paraId="64A8D44D" w14:textId="279F244D" w:rsidR="00923C9B" w:rsidRPr="00923C9B" w:rsidRDefault="00923C9B" w:rsidP="00923C9B">
      <w:pPr>
        <w:suppressAutoHyphens/>
        <w:spacing w:after="0" w:line="276" w:lineRule="auto"/>
        <w:jc w:val="both"/>
        <w:rPr>
          <w:i/>
          <w:iCs/>
        </w:rPr>
      </w:pPr>
      <w:r w:rsidRPr="00923C9B">
        <w:rPr>
          <w:i/>
          <w:iCs/>
        </w:rPr>
        <w:t>„7. ponoszenie kosztów związanych z:</w:t>
      </w:r>
    </w:p>
    <w:p w14:paraId="0B24699B" w14:textId="4D309B86" w:rsidR="00923C9B" w:rsidRPr="00923C9B" w:rsidRDefault="00923C9B" w:rsidP="00923C9B">
      <w:pPr>
        <w:suppressAutoHyphens/>
        <w:spacing w:after="0" w:line="276" w:lineRule="auto"/>
        <w:ind w:left="93"/>
        <w:jc w:val="both"/>
        <w:rPr>
          <w:i/>
          <w:iCs/>
        </w:rPr>
      </w:pPr>
      <w:r w:rsidRPr="00923C9B">
        <w:rPr>
          <w:i/>
          <w:iCs/>
        </w:rPr>
        <w:t>…</w:t>
      </w:r>
    </w:p>
    <w:p w14:paraId="60813784" w14:textId="77777777" w:rsidR="00923C9B" w:rsidRPr="00923C9B" w:rsidRDefault="00923C9B" w:rsidP="004440D2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0" w:line="276" w:lineRule="auto"/>
        <w:ind w:left="360"/>
        <w:jc w:val="both"/>
        <w:rPr>
          <w:i/>
          <w:iCs/>
        </w:rPr>
      </w:pPr>
      <w:r w:rsidRPr="00923C9B">
        <w:rPr>
          <w:i/>
          <w:iCs/>
        </w:rPr>
        <w:t>czasowym zajęciem pasa technologicznego,</w:t>
      </w:r>
    </w:p>
    <w:p w14:paraId="058FB1F1" w14:textId="2A80F10A" w:rsidR="00923C9B" w:rsidRPr="00923C9B" w:rsidRDefault="00923C9B" w:rsidP="004440D2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0" w:line="276" w:lineRule="auto"/>
        <w:ind w:left="360"/>
        <w:jc w:val="both"/>
        <w:rPr>
          <w:i/>
          <w:iCs/>
        </w:rPr>
      </w:pPr>
      <w:r w:rsidRPr="00923C9B">
        <w:rPr>
          <w:i/>
          <w:iCs/>
        </w:rPr>
        <w:t>dzierżawą placu budowy,”</w:t>
      </w:r>
    </w:p>
    <w:p w14:paraId="29FE8443" w14:textId="77777777" w:rsidR="00923C9B" w:rsidRPr="00052DAA" w:rsidRDefault="00923C9B" w:rsidP="00923C9B">
      <w:pPr>
        <w:suppressAutoHyphens/>
        <w:spacing w:after="0" w:line="276" w:lineRule="auto"/>
        <w:ind w:left="720"/>
        <w:jc w:val="both"/>
      </w:pPr>
    </w:p>
    <w:p w14:paraId="29F50AC7" w14:textId="3896E2FA" w:rsidR="00923C9B" w:rsidRPr="00923C9B" w:rsidRDefault="00923C9B" w:rsidP="00923C9B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923C9B">
        <w:t>Zwracamy się z prośbą o wyjaśnienie pojęcia pas technologiczny i konieczności wykonania jego czasowego zajęcia.</w:t>
      </w:r>
    </w:p>
    <w:p w14:paraId="1F0F3DF5" w14:textId="4C9C3D79" w:rsidR="00923C9B" w:rsidRDefault="00923C9B" w:rsidP="00923C9B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923C9B">
        <w:t>Zwracamy się z prośbą o podanie podstawy prawnej i wyjaśnienie konieczności dzierżawy placu budowy.</w:t>
      </w:r>
    </w:p>
    <w:p w14:paraId="20EF283F" w14:textId="351E076B" w:rsidR="00923C9B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0432D" w:rsidRPr="0030432D">
        <w:t xml:space="preserve"> W</w:t>
      </w:r>
      <w:r w:rsidR="0030432D">
        <w:t xml:space="preserve"> zmodyfikowanym SIWZ </w:t>
      </w:r>
      <w:r w:rsidR="00DA6799">
        <w:t>nie występują</w:t>
      </w:r>
      <w:r w:rsidR="0030432D">
        <w:t xml:space="preserve"> w/w zapisy.</w:t>
      </w:r>
    </w:p>
    <w:p w14:paraId="0FA80F1F" w14:textId="4773C185" w:rsidR="00923C9B" w:rsidRPr="00281B8F" w:rsidRDefault="00923C9B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8 Obowiązki stron – Obowiązki Zamawiającego</w:t>
      </w:r>
    </w:p>
    <w:p w14:paraId="63AEAE52" w14:textId="57E839E7" w:rsidR="00923C9B" w:rsidRPr="00923C9B" w:rsidRDefault="00923C9B" w:rsidP="00923C9B">
      <w:pPr>
        <w:pStyle w:val="Akapitzlist"/>
        <w:suppressAutoHyphens/>
        <w:spacing w:after="0" w:line="276" w:lineRule="auto"/>
        <w:ind w:left="0"/>
        <w:jc w:val="both"/>
        <w:rPr>
          <w:i/>
          <w:iCs/>
        </w:rPr>
      </w:pPr>
      <w:r>
        <w:rPr>
          <w:i/>
          <w:iCs/>
        </w:rPr>
        <w:t xml:space="preserve">„2. </w:t>
      </w:r>
      <w:r w:rsidRPr="00923C9B">
        <w:rPr>
          <w:i/>
          <w:iCs/>
        </w:rPr>
        <w:t>przekazanie terenu budowy w terminie do dnia …………………………….</w:t>
      </w:r>
      <w:r>
        <w:rPr>
          <w:i/>
          <w:iCs/>
        </w:rPr>
        <w:t>”</w:t>
      </w:r>
    </w:p>
    <w:p w14:paraId="45389123" w14:textId="623223DE" w:rsidR="00923C9B" w:rsidRDefault="00923C9B" w:rsidP="00923C9B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923C9B">
        <w:t xml:space="preserve">Zwracamy się z prośbą o podanie </w:t>
      </w:r>
      <w:r>
        <w:t>w jakim terminie Zamawiający przewiduje przekazać plac budowy Wykonawcy.</w:t>
      </w:r>
    </w:p>
    <w:p w14:paraId="79540B33" w14:textId="2B21E105" w:rsidR="00267867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DA6799" w:rsidRPr="00DA6799">
        <w:t xml:space="preserve"> </w:t>
      </w:r>
      <w:r w:rsidR="00DA6799" w:rsidRPr="0030432D">
        <w:t>W</w:t>
      </w:r>
      <w:r w:rsidR="00DA6799">
        <w:t xml:space="preserve"> zmodyfikowanym SIWZ – w terminie 7 dni (roboczych) od daty podpisania umowy</w:t>
      </w:r>
    </w:p>
    <w:p w14:paraId="5EF17BB6" w14:textId="27CA3499" w:rsidR="00923C9B" w:rsidRPr="00923C9B" w:rsidRDefault="00923C9B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10 Odbiór robót</w:t>
      </w:r>
    </w:p>
    <w:p w14:paraId="519424E3" w14:textId="235B7786" w:rsidR="00923C9B" w:rsidRDefault="00923C9B" w:rsidP="00923C9B">
      <w:pPr>
        <w:suppressAutoHyphens/>
        <w:spacing w:after="0" w:line="276" w:lineRule="auto"/>
        <w:jc w:val="both"/>
        <w:rPr>
          <w:i/>
          <w:iCs/>
        </w:rPr>
      </w:pPr>
      <w:r>
        <w:rPr>
          <w:i/>
          <w:iCs/>
        </w:rPr>
        <w:t>„</w:t>
      </w:r>
      <w:r w:rsidRPr="00923C9B">
        <w:rPr>
          <w:i/>
          <w:iCs/>
        </w:rPr>
        <w:t>Na dzień zgłoszenia gotowości do odbioru Zamawiający dopuszcza zamiast map z inwentaryzacji powykonawczej robót przyjętych do zasobu złożenie przez Wykonawcę map roboczych bądź szkiców z naniesionymi obiektami sporządzonych przez geodetę wraz z potwierdzeniem wpływu wyniku pomiarów do Powiatowego Ośrodka Dokumentacji Geodezyjnej i Kartograficznej w Mławie.</w:t>
      </w:r>
      <w:r>
        <w:rPr>
          <w:i/>
          <w:iCs/>
        </w:rPr>
        <w:t>”</w:t>
      </w:r>
    </w:p>
    <w:p w14:paraId="68494BE5" w14:textId="78D33C0B" w:rsidR="00923C9B" w:rsidRDefault="00923C9B" w:rsidP="006804A5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923C9B">
        <w:t xml:space="preserve">Zwracamy się z prośbą o </w:t>
      </w:r>
      <w:r>
        <w:t>potwierdzenie do Ośrodka w jakim mieście ma zostać zło</w:t>
      </w:r>
      <w:r w:rsidR="006804A5">
        <w:t>żona inwentaryzacja geodezyjna.</w:t>
      </w:r>
    </w:p>
    <w:p w14:paraId="73074447" w14:textId="0931ED24" w:rsidR="006804A5" w:rsidRPr="00DA6799" w:rsidRDefault="006804A5" w:rsidP="006804A5">
      <w:pPr>
        <w:jc w:val="both"/>
      </w:pPr>
      <w:r w:rsidRPr="006804A5">
        <w:rPr>
          <w:b/>
        </w:rPr>
        <w:t>Odpowiedź :</w:t>
      </w:r>
      <w:r w:rsidR="00DA6799">
        <w:rPr>
          <w:b/>
        </w:rPr>
        <w:t xml:space="preserve"> </w:t>
      </w:r>
      <w:r w:rsidR="00DA6799" w:rsidRPr="00DA6799">
        <w:t>W Mińsku Mazowieckim</w:t>
      </w:r>
    </w:p>
    <w:p w14:paraId="2A7563CF" w14:textId="0C162968" w:rsidR="00923C9B" w:rsidRPr="00A56F8F" w:rsidRDefault="00923C9B" w:rsidP="004440D2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</w:rPr>
      </w:pPr>
      <w:r>
        <w:t xml:space="preserve">Załącznik nr 4 do SIWZ </w:t>
      </w:r>
      <w:r w:rsidRPr="008059D7">
        <w:sym w:font="Times New Roman" w:char="00A7"/>
      </w:r>
      <w:r w:rsidRPr="008059D7">
        <w:t> </w:t>
      </w:r>
      <w:r>
        <w:t>1</w:t>
      </w:r>
      <w:r w:rsidR="00A56F8F">
        <w:t>1</w:t>
      </w:r>
      <w:r>
        <w:t xml:space="preserve"> </w:t>
      </w:r>
      <w:r w:rsidR="00A56F8F">
        <w:t>Gwarancja jakości i rękojmia</w:t>
      </w:r>
    </w:p>
    <w:p w14:paraId="5265245B" w14:textId="5AB373B2" w:rsidR="00A56F8F" w:rsidRDefault="0064293B" w:rsidP="0064293B">
      <w:pPr>
        <w:suppressAutoHyphens/>
        <w:spacing w:after="0" w:line="276" w:lineRule="auto"/>
        <w:ind w:left="360"/>
        <w:jc w:val="both"/>
        <w:rPr>
          <w:i/>
          <w:iCs/>
        </w:rPr>
      </w:pPr>
      <w:r>
        <w:rPr>
          <w:i/>
          <w:iCs/>
        </w:rPr>
        <w:t>.</w:t>
      </w:r>
      <w:r w:rsidR="00A56F8F">
        <w:rPr>
          <w:i/>
          <w:iCs/>
        </w:rPr>
        <w:t>„</w:t>
      </w:r>
      <w:r w:rsidR="00A56F8F" w:rsidRPr="00A56F8F">
        <w:rPr>
          <w:i/>
          <w:iCs/>
        </w:rPr>
        <w:t>Przeglądy gwarancyjne będą się odbywały na każde żądanie Zamawiającego, w szczególności w przypadku stwierdzenia wad i usterek przez służby Zamawiającego lub Użytkownika obiektu – minimum raz w roku w okresie trwania gwarancji i rękojmi.</w:t>
      </w:r>
      <w:r w:rsidR="00A56F8F">
        <w:rPr>
          <w:i/>
          <w:iCs/>
        </w:rPr>
        <w:t>”</w:t>
      </w:r>
    </w:p>
    <w:p w14:paraId="3F7F7B83" w14:textId="510868F9" w:rsidR="00A56F8F" w:rsidRDefault="00A56F8F" w:rsidP="00A56F8F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A56F8F">
        <w:t>Zwracamy się z prośbą o potwierdzenie, ze w przypadku bezusterkowej pracy obiektu przeglądy gwarancyjne będą się odbywały raz w roku i tak należy skalkulować koszty związane w uczestnictwem Wykonawcy w tych przeglądach.</w:t>
      </w:r>
    </w:p>
    <w:p w14:paraId="7062AA28" w14:textId="39C3F600" w:rsidR="00923C9B" w:rsidRPr="006804A5" w:rsidRDefault="006804A5" w:rsidP="00A56F8F">
      <w:pPr>
        <w:jc w:val="both"/>
        <w:rPr>
          <w:b/>
        </w:rPr>
      </w:pPr>
      <w:r w:rsidRPr="006804A5">
        <w:rPr>
          <w:b/>
        </w:rPr>
        <w:t>Odpowiedź :</w:t>
      </w:r>
      <w:r w:rsidR="00DA6799" w:rsidRPr="00DA6799">
        <w:t xml:space="preserve"> Potwierdzam</w:t>
      </w:r>
      <w:r w:rsidR="00DA6799">
        <w:t>.</w:t>
      </w:r>
    </w:p>
    <w:p w14:paraId="5DBBA102" w14:textId="52DF9D38" w:rsidR="00A92C3A" w:rsidRDefault="006804A5" w:rsidP="00C43E2C">
      <w:pPr>
        <w:jc w:val="both"/>
      </w:pPr>
      <w:r>
        <w:t>10</w:t>
      </w:r>
      <w:r w:rsidR="0064293B">
        <w:t>.</w:t>
      </w:r>
      <w:r w:rsidR="00A92C3A" w:rsidRPr="00955947">
        <w:t>Zwracamy się z prośbą o udostępnienie przedmiarów w wersji .ath lub .xls</w:t>
      </w:r>
    </w:p>
    <w:p w14:paraId="681BC588" w14:textId="2D64B3DB" w:rsidR="006804A5" w:rsidRPr="00DA6799" w:rsidRDefault="006804A5" w:rsidP="006804A5">
      <w:pPr>
        <w:jc w:val="both"/>
      </w:pPr>
      <w:r w:rsidRPr="006804A5">
        <w:rPr>
          <w:b/>
        </w:rPr>
        <w:t>Odpowiedź :</w:t>
      </w:r>
      <w:r w:rsidR="00DA6799">
        <w:rPr>
          <w:b/>
        </w:rPr>
        <w:t xml:space="preserve"> </w:t>
      </w:r>
      <w:r w:rsidR="00DA6799" w:rsidRPr="00DA6799">
        <w:t>Udostępniono na stornie www.kaluszyn.pl</w:t>
      </w:r>
    </w:p>
    <w:p w14:paraId="44AE62A5" w14:textId="77777777" w:rsidR="00ED0FA2" w:rsidRDefault="00ED0FA2" w:rsidP="00ED0FA2">
      <w:pPr>
        <w:pStyle w:val="Akapitzlist"/>
        <w:jc w:val="both"/>
      </w:pPr>
    </w:p>
    <w:p w14:paraId="761BCADA" w14:textId="687FB972" w:rsidR="00ED0FA2" w:rsidRDefault="006804A5" w:rsidP="00C43E2C">
      <w:pPr>
        <w:jc w:val="both"/>
      </w:pPr>
      <w:r>
        <w:lastRenderedPageBreak/>
        <w:t>11</w:t>
      </w:r>
      <w:r w:rsidR="0064293B">
        <w:t>.</w:t>
      </w:r>
      <w:r w:rsidR="00ED0FA2">
        <w:t xml:space="preserve">Zwracamy się z prośbą o udostępnienie </w:t>
      </w:r>
      <w:r w:rsidR="000B519E">
        <w:t>Projektu Wykonawczego wszystkich branż</w:t>
      </w:r>
    </w:p>
    <w:p w14:paraId="7421E993" w14:textId="77777777" w:rsidR="00DA6799" w:rsidRPr="00DA6799" w:rsidRDefault="006804A5" w:rsidP="00DA6799">
      <w:pPr>
        <w:jc w:val="both"/>
      </w:pPr>
      <w:r w:rsidRPr="006804A5">
        <w:rPr>
          <w:b/>
        </w:rPr>
        <w:t>Odpowiedź :</w:t>
      </w:r>
      <w:r w:rsidR="00DA6799" w:rsidRPr="00DA6799">
        <w:t xml:space="preserve"> Udostępniono na stornie www.kaluszyn.pl</w:t>
      </w:r>
    </w:p>
    <w:p w14:paraId="3F24D152" w14:textId="1F900BD0" w:rsidR="006804A5" w:rsidRDefault="006804A5" w:rsidP="00C43E2C">
      <w:pPr>
        <w:jc w:val="both"/>
      </w:pPr>
    </w:p>
    <w:p w14:paraId="1D9971B3" w14:textId="485B801C" w:rsidR="00C43E2C" w:rsidRDefault="006804A5" w:rsidP="00C43E2C">
      <w:pPr>
        <w:jc w:val="both"/>
      </w:pPr>
      <w:r>
        <w:t>12</w:t>
      </w:r>
      <w:r w:rsidR="00C43E2C">
        <w:t xml:space="preserve">.Zwracamy się z prośbą o potwierdzenie, że Zamawiający jest w posiadaniu prawomocnej decyzji pozwolenia na budowę. </w:t>
      </w:r>
    </w:p>
    <w:p w14:paraId="0674A106" w14:textId="6A3773A7" w:rsidR="00DA6799" w:rsidRPr="00DA6799" w:rsidRDefault="006804A5" w:rsidP="00DA6799">
      <w:pPr>
        <w:jc w:val="both"/>
      </w:pPr>
      <w:r w:rsidRPr="006804A5">
        <w:rPr>
          <w:b/>
        </w:rPr>
        <w:t>Odpowiedź :</w:t>
      </w:r>
      <w:r w:rsidR="00DA6799" w:rsidRPr="00DA6799">
        <w:t xml:space="preserve"> </w:t>
      </w:r>
      <w:r w:rsidR="00DA6799">
        <w:t xml:space="preserve"> Potwierdzam. Pozwolenie zamieszczono</w:t>
      </w:r>
      <w:r w:rsidR="00DA6799" w:rsidRPr="00DA6799">
        <w:t xml:space="preserve"> na stornie www.kaluszyn.pl</w:t>
      </w:r>
    </w:p>
    <w:p w14:paraId="6B8B424D" w14:textId="77777777" w:rsidR="006804A5" w:rsidRPr="006804A5" w:rsidRDefault="006804A5" w:rsidP="006804A5">
      <w:pPr>
        <w:jc w:val="both"/>
        <w:rPr>
          <w:b/>
        </w:rPr>
      </w:pPr>
    </w:p>
    <w:p w14:paraId="2DC790B2" w14:textId="4DCC6E2B" w:rsidR="00C43E2C" w:rsidRDefault="006804A5" w:rsidP="006804A5">
      <w:pPr>
        <w:jc w:val="both"/>
      </w:pPr>
      <w:r>
        <w:t>13.</w:t>
      </w:r>
      <w:r w:rsidR="00C43E2C">
        <w:t>Zwracamy się z prośbą o potwierdzenie, ze cały teren przewidziany pod przedmiotową inwestycję jest w dysponowaniu Zamawiającego na cele budowlane.</w:t>
      </w:r>
    </w:p>
    <w:p w14:paraId="5C06D7C7" w14:textId="412CF4DF" w:rsidR="00C43E2C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DA6799">
        <w:rPr>
          <w:b/>
        </w:rPr>
        <w:t xml:space="preserve"> </w:t>
      </w:r>
      <w:r w:rsidR="003234CD">
        <w:t>Potwierdzam</w:t>
      </w:r>
    </w:p>
    <w:p w14:paraId="0D90C257" w14:textId="77777777" w:rsidR="00C43E2C" w:rsidRPr="000B519E" w:rsidRDefault="00C43E2C" w:rsidP="00C43E2C">
      <w:pPr>
        <w:pStyle w:val="Akapitzlist"/>
        <w:numPr>
          <w:ilvl w:val="0"/>
          <w:numId w:val="3"/>
        </w:numPr>
        <w:suppressAutoHyphens/>
        <w:spacing w:line="276" w:lineRule="auto"/>
        <w:rPr>
          <w:b/>
        </w:rPr>
      </w:pPr>
      <w:r>
        <w:t>STWIORB – ST-0 WYMAGANIA OGÓLNE pkt 1.7.1. Przekazanie terenu budowy</w:t>
      </w:r>
    </w:p>
    <w:p w14:paraId="057C3D4E" w14:textId="77777777" w:rsidR="00C43E2C" w:rsidRDefault="00C43E2C" w:rsidP="00C43E2C">
      <w:pPr>
        <w:tabs>
          <w:tab w:val="left" w:pos="340"/>
          <w:tab w:val="left" w:leader="dot" w:pos="2268"/>
        </w:tabs>
        <w:suppressAutoHyphens/>
        <w:spacing w:after="0" w:line="240" w:lineRule="auto"/>
        <w:jc w:val="both"/>
        <w:rPr>
          <w:i/>
          <w:iCs/>
        </w:rPr>
      </w:pPr>
      <w:r>
        <w:rPr>
          <w:i/>
          <w:iCs/>
        </w:rPr>
        <w:t>„</w:t>
      </w:r>
      <w:r w:rsidRPr="001D3325">
        <w:rPr>
          <w:i/>
          <w:iCs/>
        </w:rPr>
        <w:t>Zamawiający w terminie określonym w dokumentach kontraktowych przekaże Wykonawcy teren budowy zaznaczony na planie zagospodarowania oczyszczalni ścieków w Kałuszynie wraz z posiadanymi uzgodnieniami prawnymi i administracyjnymi, dziennik budowy oraz jeden egzemplarz dokumentacji projektowej i jeden komplet ST.</w:t>
      </w:r>
      <w:r>
        <w:rPr>
          <w:i/>
          <w:iCs/>
        </w:rPr>
        <w:t>”</w:t>
      </w:r>
    </w:p>
    <w:p w14:paraId="0A488792" w14:textId="77777777" w:rsidR="00C43E2C" w:rsidRDefault="00C43E2C" w:rsidP="00C43E2C">
      <w:pPr>
        <w:tabs>
          <w:tab w:val="left" w:pos="340"/>
          <w:tab w:val="left" w:leader="dot" w:pos="2268"/>
        </w:tabs>
        <w:suppressAutoHyphens/>
        <w:spacing w:after="0" w:line="240" w:lineRule="auto"/>
        <w:jc w:val="both"/>
      </w:pPr>
      <w:r>
        <w:t>Zwracamy się z prośbą o udostępnienie posiadanych uzgodnień prawnych i administracyjnych, w posiadaniu których</w:t>
      </w:r>
      <w:r w:rsidRPr="001D3325">
        <w:rPr>
          <w:i/>
          <w:iCs/>
        </w:rPr>
        <w:t xml:space="preserve"> </w:t>
      </w:r>
      <w:r>
        <w:t xml:space="preserve">jest Zamawiający a z których to decyzji mogą wynikać dodatkowe koszty, które Wykonawca powinien uwzględnić w cenie ofertowej. </w:t>
      </w:r>
    </w:p>
    <w:p w14:paraId="1B85A24A" w14:textId="7CC4F0E0" w:rsidR="00C43E2C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4B291F">
        <w:rPr>
          <w:b/>
        </w:rPr>
        <w:t xml:space="preserve"> </w:t>
      </w:r>
      <w:r w:rsidR="004B291F" w:rsidRPr="004B291F">
        <w:t>Dot. pozwolenia na budowę.</w:t>
      </w:r>
    </w:p>
    <w:p w14:paraId="70AFB7D6" w14:textId="77777777" w:rsidR="00C43E2C" w:rsidRPr="000B519E" w:rsidRDefault="00C43E2C" w:rsidP="00C43E2C">
      <w:pPr>
        <w:pStyle w:val="Akapitzlist"/>
        <w:numPr>
          <w:ilvl w:val="0"/>
          <w:numId w:val="3"/>
        </w:numPr>
        <w:suppressAutoHyphens/>
        <w:spacing w:line="276" w:lineRule="auto"/>
        <w:rPr>
          <w:b/>
        </w:rPr>
      </w:pPr>
      <w:r>
        <w:t>STWIORB – ST-0 WYMAGANIA OGÓLNE pkt 7.1. Ogólne zasady obmiaru robót</w:t>
      </w:r>
    </w:p>
    <w:p w14:paraId="202C8D79" w14:textId="77777777" w:rsidR="00C43E2C" w:rsidRPr="00D30C73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D30C73">
        <w:rPr>
          <w:i/>
          <w:iCs/>
        </w:rPr>
        <w:t>„Kontrakt jest ryczałtowy.”</w:t>
      </w:r>
    </w:p>
    <w:p w14:paraId="683C10D4" w14:textId="77777777" w:rsidR="00C43E2C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t>Zwracamy się z prośbą o wyjaśnienie rozbieżności pomiędzy ww. zapisem a zapisami wzoru umowy o rozliczeniu kosztorysowym.</w:t>
      </w:r>
    </w:p>
    <w:p w14:paraId="635E85DB" w14:textId="159459B8" w:rsidR="00C43E2C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4B291F" w:rsidRPr="004B291F">
        <w:t xml:space="preserve"> </w:t>
      </w:r>
      <w:r w:rsidR="004B291F" w:rsidRPr="0030432D">
        <w:t>W</w:t>
      </w:r>
      <w:r w:rsidR="004B291F">
        <w:t xml:space="preserve"> zmodyfikowanym SIWZ – kontrakt jest ryczałtowy</w:t>
      </w:r>
    </w:p>
    <w:p w14:paraId="3C421187" w14:textId="77777777" w:rsidR="00C43E2C" w:rsidRPr="000B519E" w:rsidRDefault="00C43E2C" w:rsidP="00C43E2C">
      <w:pPr>
        <w:pStyle w:val="Akapitzlist"/>
        <w:numPr>
          <w:ilvl w:val="0"/>
          <w:numId w:val="3"/>
        </w:numPr>
        <w:suppressAutoHyphens/>
        <w:spacing w:line="276" w:lineRule="auto"/>
        <w:rPr>
          <w:b/>
        </w:rPr>
      </w:pPr>
      <w:r>
        <w:t>STWIORB – ST-0 WYMAGANIA OGÓLNE pkt 7.2. Jednostka obmiarowa</w:t>
      </w:r>
    </w:p>
    <w:p w14:paraId="4DA74242" w14:textId="77777777" w:rsidR="00C43E2C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rPr>
          <w:i/>
          <w:iCs/>
        </w:rPr>
        <w:t>„</w:t>
      </w:r>
      <w:r w:rsidRPr="00D34CBE">
        <w:rPr>
          <w:i/>
          <w:iCs/>
        </w:rPr>
        <w:t>Jednostką obmiarową przy określaniu zaawansowania robót w celach dokonania przejściowych płatności będzie procent wykonania określonego elementu robót wyszczególnionego w tabeli do fakturowania sporządzonego przez Wykonawcę jako załącznika do umowy na wykonanie robót.”</w:t>
      </w:r>
      <w:r>
        <w:t xml:space="preserve"> Zwracamy się z prośbą o udostępnienie załącznika do umowy z wzorem tabeli do fakturowania, ww. tabela nie stanowi załącznika do SIWZ wg załączonej dokumentacji przetargowej. </w:t>
      </w:r>
    </w:p>
    <w:p w14:paraId="24A5AC21" w14:textId="285B1C2A" w:rsidR="00C43E2C" w:rsidRPr="006804A5" w:rsidRDefault="006804A5" w:rsidP="006804A5">
      <w:pPr>
        <w:jc w:val="both"/>
        <w:rPr>
          <w:b/>
        </w:rPr>
      </w:pPr>
      <w:r>
        <w:rPr>
          <w:b/>
        </w:rPr>
        <w:t>Odpowiedź :</w:t>
      </w:r>
      <w:r w:rsidR="00B75CA9">
        <w:rPr>
          <w:b/>
        </w:rPr>
        <w:t xml:space="preserve"> Tabelę zamieszczono na stronie www.kaluszyn.pl</w:t>
      </w:r>
    </w:p>
    <w:p w14:paraId="02C932C7" w14:textId="77777777" w:rsidR="00C43E2C" w:rsidRPr="000B519E" w:rsidRDefault="00C43E2C" w:rsidP="00C43E2C">
      <w:pPr>
        <w:pStyle w:val="Akapitzlist"/>
        <w:numPr>
          <w:ilvl w:val="0"/>
          <w:numId w:val="3"/>
        </w:numPr>
        <w:suppressAutoHyphens/>
        <w:spacing w:line="276" w:lineRule="auto"/>
        <w:rPr>
          <w:b/>
        </w:rPr>
      </w:pPr>
      <w:r>
        <w:t xml:space="preserve">STWIORB – ST-0 WYMAGANIA OGÓLNE pkt 9.1. Ogólne przepisy </w:t>
      </w:r>
    </w:p>
    <w:p w14:paraId="7BADA606" w14:textId="77777777" w:rsidR="00C43E2C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rFonts w:ascii="Trebuchet MS" w:hAnsi="Trebuchet MS" w:cs="Trebuchet MS"/>
          <w:color w:val="000000"/>
        </w:rPr>
      </w:pPr>
      <w:r>
        <w:rPr>
          <w:i/>
          <w:iCs/>
        </w:rPr>
        <w:t>„</w:t>
      </w:r>
      <w:r w:rsidRPr="00C2458E">
        <w:rPr>
          <w:i/>
          <w:iCs/>
        </w:rPr>
        <w:t>Rozliczenie za wykonane roboty będzie odbywać się fakturami przejściowymi wystawianymi za okresy miesięczne, które będą obejmować roboty wykonywane w danym okresie do wartości 90% wynagrodzenia umownego. Dokumentem stwierdzającym stan zaawansowania robót stanowiącym podstawę do wystawienia faktury będzie protokół odbioru elementów robót potwierdzony przez Inżyniera Kontraktu i podpisany przez kierownika budowy. Pozostałą kwotę 10% należnego wynagrodzenia umownego Zamawiający zapłaci po dokonaniu odbioru końcowego i wystawieniu przez Wykonawcę faktury końcowej po zakończeniu przedsięwzięcia objętego umową.</w:t>
      </w:r>
      <w:r w:rsidRPr="00C2458E">
        <w:rPr>
          <w:rFonts w:ascii="Trebuchet MS" w:hAnsi="Trebuchet MS" w:cs="Trebuchet MS"/>
          <w:color w:val="000000"/>
        </w:rPr>
        <w:t xml:space="preserve"> </w:t>
      </w:r>
    </w:p>
    <w:p w14:paraId="4FC73B0D" w14:textId="77777777" w:rsidR="00C43E2C" w:rsidRPr="00C2458E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 w:rsidRPr="00C2458E">
        <w:lastRenderedPageBreak/>
        <w:t>Zwracamy się z prośbą o wyjaśnienie rozbieżności pomiędzy powyższym zapisem a zapisem wzoru umowy</w:t>
      </w:r>
      <w:r>
        <w:t xml:space="preserve"> </w:t>
      </w:r>
      <w:r w:rsidRPr="008059D7">
        <w:sym w:font="Times New Roman" w:char="00A7"/>
      </w:r>
      <w:r w:rsidRPr="008059D7">
        <w:t> </w:t>
      </w:r>
      <w:r>
        <w:t xml:space="preserve">6 Warunki płatności o treści: </w:t>
      </w:r>
    </w:p>
    <w:p w14:paraId="293150D8" w14:textId="77777777" w:rsidR="00C43E2C" w:rsidRPr="00281B8F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281B8F">
        <w:rPr>
          <w:i/>
          <w:iCs/>
        </w:rPr>
        <w:t xml:space="preserve">Strony ustalają, że rozliczenie za wykonane roboty będzie odbywało się fakturami częściowymi do kwoty nie przekraczającej 2.175.000,00 zł na podst. protokołów częściowego odbioru robót </w:t>
      </w:r>
    </w:p>
    <w:p w14:paraId="63F73041" w14:textId="77777777" w:rsidR="00C43E2C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  <w:r w:rsidRPr="00281B8F">
        <w:rPr>
          <w:i/>
          <w:iCs/>
        </w:rPr>
        <w:t>( prace wykonane w 2020 r. do kwoty 450.000,00 zł, prace wykonane w 2021 r. do kwoty 1.725.000,00 zł,) i fakturą końcową za wykonanie przedmiotu Umowy zgodnie z zapisami Umowy.</w:t>
      </w:r>
      <w:r>
        <w:rPr>
          <w:i/>
          <w:iCs/>
        </w:rPr>
        <w:t>”</w:t>
      </w:r>
    </w:p>
    <w:p w14:paraId="1D0319E3" w14:textId="23309CA6" w:rsidR="00C43E2C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234CD" w:rsidRPr="003234CD">
        <w:t xml:space="preserve"> </w:t>
      </w:r>
      <w:r w:rsidR="003234CD" w:rsidRPr="0030432D">
        <w:t>W</w:t>
      </w:r>
      <w:r w:rsidR="003234CD">
        <w:t xml:space="preserve"> zmodyfikowanym SIWZ zapisy są spójne.</w:t>
      </w:r>
    </w:p>
    <w:p w14:paraId="5D2D443B" w14:textId="58E76FAD" w:rsidR="002B1435" w:rsidRDefault="002B1435" w:rsidP="002B1435">
      <w:pPr>
        <w:pStyle w:val="Akapitzlist"/>
        <w:numPr>
          <w:ilvl w:val="0"/>
          <w:numId w:val="3"/>
        </w:numPr>
        <w:jc w:val="both"/>
      </w:pPr>
      <w:r>
        <w:t xml:space="preserve">Załącznik nr 4 do SIWZ § 2 ust. 2 </w:t>
      </w:r>
    </w:p>
    <w:p w14:paraId="41EAC060" w14:textId="62034F41" w:rsidR="006804A5" w:rsidRDefault="002B1435" w:rsidP="002B1435">
      <w:pPr>
        <w:pStyle w:val="Akapitzlist"/>
        <w:ind w:left="0"/>
        <w:jc w:val="both"/>
      </w:pPr>
      <w:r>
        <w:t>Zwracamy się z prośbą o wyjaśnienie powodów, dla których za zakończenie wykonywania przedmiotu umowy uznaje się datę sporządzenia protokołu odbioru a nie daty zakończenia prac i złożenia wymaganej dokumentacji jeżeli na skutek zgłoszenia Wykonawcy dojdzie do odbioru przedmiotu umowy? Wykonawca wnosi o zmianę postanowienia umowy.</w:t>
      </w:r>
    </w:p>
    <w:p w14:paraId="7A19BECE" w14:textId="5CFA37B9" w:rsidR="002B1435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234CD" w:rsidRPr="003234CD">
        <w:t xml:space="preserve"> </w:t>
      </w:r>
      <w:r w:rsidR="003234CD" w:rsidRPr="0030432D">
        <w:t>W</w:t>
      </w:r>
      <w:r w:rsidR="003234CD">
        <w:t xml:space="preserve"> zmodyfikowanym SIWZ zmieniono zapisy.</w:t>
      </w:r>
    </w:p>
    <w:p w14:paraId="48B9E1BE" w14:textId="77777777" w:rsidR="002B1435" w:rsidRDefault="002B1435" w:rsidP="002B1435">
      <w:pPr>
        <w:pStyle w:val="Akapitzlist"/>
        <w:numPr>
          <w:ilvl w:val="0"/>
          <w:numId w:val="3"/>
        </w:numPr>
        <w:jc w:val="both"/>
      </w:pPr>
      <w:r>
        <w:t xml:space="preserve">Załącznik nr 4 do SIWZ § 3 ust. 1 i 3  § 6 ust. 1 </w:t>
      </w:r>
    </w:p>
    <w:p w14:paraId="1E160813" w14:textId="77777777" w:rsidR="002B1435" w:rsidRDefault="002B1435" w:rsidP="002B1435">
      <w:pPr>
        <w:pStyle w:val="Akapitzlist"/>
        <w:ind w:left="0"/>
        <w:jc w:val="both"/>
      </w:pPr>
      <w:r>
        <w:t>Zwracamy się z prośbą o wyjaśnienie czy wynagrodzenie jest faktycznie kosztorysowym wobec wprowadzenia zapisu o kwocie maksymalnego wynagrodzenia? Wykonawca wskazuje, że jeżeli wynagrodzenie jest kosztorysowe postanowienia tego przepisu są sprzeczne z powszechnie obowiązującymi przepisami prawa a w tym art 630 § 1 kc. Tym samym postanowienie to jest nieważne</w:t>
      </w:r>
    </w:p>
    <w:p w14:paraId="65E2EBA1" w14:textId="2F9B6E4B" w:rsidR="006804A5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234CD" w:rsidRPr="003234CD">
        <w:t xml:space="preserve"> </w:t>
      </w:r>
      <w:r w:rsidR="003234CD" w:rsidRPr="0030432D">
        <w:t>W</w:t>
      </w:r>
      <w:r w:rsidR="003234CD">
        <w:t xml:space="preserve"> zmodyfikowanym SIWZ – rozliczenie ryczałtowe</w:t>
      </w:r>
    </w:p>
    <w:p w14:paraId="4E407068" w14:textId="77777777" w:rsidR="002B1435" w:rsidRDefault="002B1435" w:rsidP="002B1435">
      <w:pPr>
        <w:pStyle w:val="NormalnyWeb"/>
        <w:numPr>
          <w:ilvl w:val="0"/>
          <w:numId w:val="3"/>
        </w:numPr>
        <w:spacing w:after="0" w:afterAutospacing="0"/>
        <w:jc w:val="both"/>
      </w:pPr>
      <w:r>
        <w:t xml:space="preserve">Załącznik nr 4 do SIWZ § 3 § 4 ust. 2 </w:t>
      </w:r>
    </w:p>
    <w:p w14:paraId="192525C4" w14:textId="77777777" w:rsidR="002B1435" w:rsidRDefault="002B1435" w:rsidP="002B1435">
      <w:pPr>
        <w:pStyle w:val="NormalnyWeb"/>
        <w:spacing w:before="0" w:beforeAutospacing="0"/>
        <w:jc w:val="both"/>
      </w:pPr>
      <w:r>
        <w:t>Zwracamy się z prośbą o wskazanie o jakich podstawach wykluczenia pisze Zamawiający?</w:t>
      </w:r>
    </w:p>
    <w:p w14:paraId="4D7667A3" w14:textId="7B171D82" w:rsidR="006804A5" w:rsidRPr="003234CD" w:rsidRDefault="006804A5" w:rsidP="006804A5">
      <w:pPr>
        <w:jc w:val="both"/>
      </w:pPr>
      <w:r w:rsidRPr="006804A5">
        <w:rPr>
          <w:b/>
        </w:rPr>
        <w:t>Odpowiedź :</w:t>
      </w:r>
      <w:r w:rsidR="003234CD">
        <w:rPr>
          <w:b/>
        </w:rPr>
        <w:t xml:space="preserve"> </w:t>
      </w:r>
      <w:r w:rsidR="003234CD" w:rsidRPr="003234CD">
        <w:t>Zmodyfikowano SIWZ , w tym i wzór umowy</w:t>
      </w:r>
    </w:p>
    <w:p w14:paraId="41269DD4" w14:textId="77777777" w:rsidR="002B1435" w:rsidRDefault="002B1435" w:rsidP="002B1435">
      <w:pPr>
        <w:pStyle w:val="NormalnyWeb"/>
        <w:numPr>
          <w:ilvl w:val="0"/>
          <w:numId w:val="3"/>
        </w:numPr>
        <w:spacing w:after="0" w:afterAutospacing="0"/>
        <w:jc w:val="both"/>
      </w:pPr>
      <w:r>
        <w:t>Załącznik nr 4 do SIWZ § 4 ust. 7</w:t>
      </w:r>
    </w:p>
    <w:p w14:paraId="0181AEC1" w14:textId="77777777" w:rsidR="002B1435" w:rsidRDefault="002B1435" w:rsidP="002B1435">
      <w:pPr>
        <w:pStyle w:val="NormalnyWeb"/>
        <w:spacing w:before="0" w:beforeAutospacing="0" w:after="0" w:afterAutospacing="0"/>
        <w:jc w:val="both"/>
      </w:pPr>
      <w:r>
        <w:t xml:space="preserve">Zwracamy się z prośbą o wyjaśnienie w oparciu o jaką podstawę prawną Zamawiający zabrania korzystania z dalszych podwykonawców? Wykonawca wskazuje, że takie ograniczenia jest sprzeczne z podstawowymi zasadami udzielania zamówień publicznych. </w:t>
      </w:r>
    </w:p>
    <w:p w14:paraId="5272C47C" w14:textId="1EDE0CEC" w:rsidR="006804A5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3234CD" w:rsidRPr="003234CD">
        <w:t xml:space="preserve"> </w:t>
      </w:r>
      <w:r w:rsidR="003234CD" w:rsidRPr="0030432D">
        <w:t>W</w:t>
      </w:r>
      <w:r w:rsidR="003234CD">
        <w:t xml:space="preserve"> zmodyfikowanym SIWZ – Zamawiający dopuszcza dalsze podwykonawstwo.</w:t>
      </w:r>
    </w:p>
    <w:p w14:paraId="6719C255" w14:textId="77777777" w:rsidR="002B1435" w:rsidRDefault="002B1435" w:rsidP="002B1435">
      <w:pPr>
        <w:pStyle w:val="NormalnyWeb"/>
        <w:numPr>
          <w:ilvl w:val="0"/>
          <w:numId w:val="3"/>
        </w:numPr>
        <w:spacing w:after="0" w:afterAutospacing="0"/>
        <w:jc w:val="both"/>
      </w:pPr>
      <w:r>
        <w:t xml:space="preserve">Załącznik nr 4 do SIWZ § 7 ust. 4 </w:t>
      </w:r>
    </w:p>
    <w:p w14:paraId="624114C3" w14:textId="77777777" w:rsidR="002B1435" w:rsidRDefault="002B1435" w:rsidP="002B1435">
      <w:pPr>
        <w:pStyle w:val="NormalnyWeb"/>
        <w:spacing w:before="0" w:beforeAutospacing="0"/>
        <w:jc w:val="both"/>
      </w:pPr>
      <w:r>
        <w:t xml:space="preserve">Zwracamy się z prośbą o wskazanie podstawy zatrzymania zabezpieczenia w przypadku kiedy powstaną tylko roszczenia a nie szkoda po stronie Zamawiającego? Postanowienie to sprzeczne jest z podstawowymi zasadami regulującymi odpowiedzialność za nienależyte wykonanie przedmiot umowy. </w:t>
      </w:r>
    </w:p>
    <w:p w14:paraId="17E8B4F2" w14:textId="051177B8" w:rsidR="006804A5" w:rsidRPr="006804A5" w:rsidRDefault="006804A5" w:rsidP="006804A5">
      <w:pPr>
        <w:jc w:val="both"/>
        <w:rPr>
          <w:b/>
        </w:rPr>
      </w:pPr>
      <w:r w:rsidRPr="006804A5">
        <w:rPr>
          <w:b/>
        </w:rPr>
        <w:t>Odpowiedź :</w:t>
      </w:r>
      <w:r w:rsidR="00483BF9" w:rsidRPr="00483BF9">
        <w:t xml:space="preserve"> </w:t>
      </w:r>
      <w:r w:rsidR="00483BF9" w:rsidRPr="0030432D">
        <w:t>W</w:t>
      </w:r>
      <w:r w:rsidR="00483BF9">
        <w:t xml:space="preserve"> zmodyfikowanym SIWZ brak takiego zapisu.</w:t>
      </w:r>
    </w:p>
    <w:p w14:paraId="75C678FE" w14:textId="77777777" w:rsidR="002B1435" w:rsidRDefault="002B1435" w:rsidP="002B1435">
      <w:pPr>
        <w:pStyle w:val="NormalnyWeb"/>
        <w:numPr>
          <w:ilvl w:val="0"/>
          <w:numId w:val="3"/>
        </w:numPr>
        <w:spacing w:after="0" w:afterAutospacing="0"/>
        <w:jc w:val="both"/>
      </w:pPr>
      <w:r>
        <w:t xml:space="preserve">Załącznik nr 4 do SIWZ § 8 III ust. 2 </w:t>
      </w:r>
    </w:p>
    <w:p w14:paraId="5A1CA7A6" w14:textId="77777777" w:rsidR="002B1435" w:rsidRDefault="002B1435" w:rsidP="002B1435">
      <w:pPr>
        <w:pStyle w:val="NormalnyWeb"/>
        <w:jc w:val="both"/>
      </w:pPr>
      <w:r>
        <w:t xml:space="preserve">Zwracamy się z prośbą o wskazanie powodów dla których Zamawiający formułuje postanowienia naruszające powszechnie obowiązujące przepisy prawa? Wykonawca wyjaśnia, że zgodnie z ugruntowanym orzecznictwem Zamawiający nie może odmówić dokonania odbioru w przypadku kiedy w pracach występują wady nieistotne. Tym samym postanowienie to jest sprzeczne z normami prawa. </w:t>
      </w:r>
    </w:p>
    <w:p w14:paraId="557270F8" w14:textId="254409AC" w:rsidR="006804A5" w:rsidRPr="00483BF9" w:rsidRDefault="006804A5" w:rsidP="00483BF9">
      <w:pPr>
        <w:jc w:val="both"/>
        <w:rPr>
          <w:b/>
        </w:rPr>
      </w:pPr>
      <w:r w:rsidRPr="006804A5">
        <w:rPr>
          <w:b/>
        </w:rPr>
        <w:lastRenderedPageBreak/>
        <w:t>Odpowiedź :</w:t>
      </w:r>
      <w:r w:rsidR="00483BF9" w:rsidRPr="00483BF9">
        <w:t xml:space="preserve"> </w:t>
      </w:r>
      <w:r w:rsidR="00483BF9" w:rsidRPr="0030432D">
        <w:t>W</w:t>
      </w:r>
      <w:r w:rsidR="00483BF9">
        <w:t xml:space="preserve"> zmodyfikowanym SIWZ brak takiego zapisu.</w:t>
      </w:r>
    </w:p>
    <w:p w14:paraId="1858836B" w14:textId="77777777" w:rsidR="002B1435" w:rsidRDefault="002B1435" w:rsidP="002B1435">
      <w:pPr>
        <w:pStyle w:val="NormalnyWeb"/>
        <w:numPr>
          <w:ilvl w:val="0"/>
          <w:numId w:val="3"/>
        </w:numPr>
        <w:spacing w:after="0" w:afterAutospacing="0"/>
        <w:jc w:val="both"/>
      </w:pPr>
      <w:r>
        <w:t xml:space="preserve">Załącznik nr 4 do SIWZ 2 pkt 5) </w:t>
      </w:r>
    </w:p>
    <w:p w14:paraId="16B659DE" w14:textId="77777777" w:rsidR="002B1435" w:rsidRDefault="002B1435" w:rsidP="002B1435">
      <w:pPr>
        <w:pStyle w:val="NormalnyWeb"/>
        <w:spacing w:before="0" w:beforeAutospacing="0"/>
        <w:jc w:val="both"/>
      </w:pPr>
      <w:r>
        <w:t xml:space="preserve">Zwracamy się z prośbą o wyjaśnienie nie powodów dla których kara umowna została zastrzeżona w rażąco wygórowanej wysokości i wynosi 2% skoro ta miała stanowić podwójna karę podstawową wynoszącą 0. 1%? Wykonawca wnosi o zmianę postanowienia umownego. </w:t>
      </w:r>
    </w:p>
    <w:p w14:paraId="2264B7C2" w14:textId="026B6824" w:rsidR="006804A5" w:rsidRPr="0030432D" w:rsidRDefault="006804A5" w:rsidP="0030432D">
      <w:pPr>
        <w:jc w:val="both"/>
        <w:rPr>
          <w:b/>
        </w:rPr>
      </w:pPr>
      <w:r w:rsidRPr="006804A5">
        <w:rPr>
          <w:b/>
        </w:rPr>
        <w:t>Odpowiedź :</w:t>
      </w:r>
      <w:r w:rsidR="00483BF9" w:rsidRPr="00483BF9">
        <w:t xml:space="preserve"> </w:t>
      </w:r>
      <w:r w:rsidR="00483BF9" w:rsidRPr="0030432D">
        <w:t>W</w:t>
      </w:r>
      <w:r w:rsidR="00483BF9">
        <w:t xml:space="preserve"> zmodyfikowanym SIWZ zmieniono zapis.</w:t>
      </w:r>
    </w:p>
    <w:p w14:paraId="6CA263C0" w14:textId="77777777" w:rsidR="002B1435" w:rsidRDefault="002B1435" w:rsidP="002B1435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Załącznik nr 4 do SIWZ </w:t>
      </w:r>
    </w:p>
    <w:p w14:paraId="2CD9AF3E" w14:textId="77777777" w:rsidR="002B1435" w:rsidRDefault="002B1435" w:rsidP="002B1435">
      <w:pPr>
        <w:spacing w:after="0" w:line="240" w:lineRule="auto"/>
        <w:jc w:val="both"/>
      </w:pPr>
      <w:r>
        <w:t xml:space="preserve">W §8 III ust  2 wzoru umowy wskazuje się ,że „Kolejność czynności przy odbiorze końcowym zawiera § 9” natomiast § 9 określa przedstawicieli stron. Winno być w paragrafie 10.  W §11 ust 3 również należy zmienić oznaczenie paragrafu. Paragraf 10 jednak nie zawiera terminu w jakim Zamawiający dokona odbioru, wykonawca zwraca się o doprecyzowanie. </w:t>
      </w:r>
    </w:p>
    <w:p w14:paraId="0CEA42E7" w14:textId="77777777" w:rsidR="006804A5" w:rsidRDefault="006804A5" w:rsidP="002B1435">
      <w:pPr>
        <w:spacing w:after="0" w:line="240" w:lineRule="auto"/>
        <w:jc w:val="both"/>
      </w:pPr>
    </w:p>
    <w:p w14:paraId="37005A76" w14:textId="772040AA" w:rsidR="002B1435" w:rsidRPr="0030432D" w:rsidRDefault="006804A5" w:rsidP="0030432D">
      <w:pPr>
        <w:jc w:val="both"/>
        <w:rPr>
          <w:b/>
        </w:rPr>
      </w:pPr>
      <w:r w:rsidRPr="006804A5">
        <w:rPr>
          <w:b/>
        </w:rPr>
        <w:t>Odpowiedź :</w:t>
      </w:r>
      <w:r w:rsidR="009F7849" w:rsidRPr="009F7849">
        <w:t xml:space="preserve"> </w:t>
      </w:r>
      <w:r w:rsidR="009F7849" w:rsidRPr="0030432D">
        <w:t>W</w:t>
      </w:r>
      <w:r w:rsidR="009F7849">
        <w:t xml:space="preserve"> zmodyfikowanym SIWZ wzór umowy jest zmieniony</w:t>
      </w:r>
    </w:p>
    <w:p w14:paraId="239B3743" w14:textId="77777777" w:rsidR="002B1435" w:rsidRDefault="002B1435" w:rsidP="002B1435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Załącznik nr 4 do SIWZ § 14 ust 3 ppkt 5) </w:t>
      </w:r>
    </w:p>
    <w:p w14:paraId="14A3C961" w14:textId="77777777" w:rsidR="002B1435" w:rsidRDefault="002B1435" w:rsidP="002B1435">
      <w:pPr>
        <w:spacing w:after="0" w:line="240" w:lineRule="auto"/>
        <w:jc w:val="both"/>
      </w:pPr>
      <w:r>
        <w:t>Zamawiający może odstąpić od umowy w przypadku nie przedłożenia Zamawiającemu ubezpieczenia budowy (polisy) zgodnie z § 8 pkt II – punkt ten mówi o obowiązkach Zamawiającego. W § 8 nie mam obowiązku przekazania polisy. Zgodnie z SIWZ Wykonawca przed podpisaniem umowy musi przedłożyć polisę OC wraz z opłaconą składką. Wykonawca zwraca się o wyjaśnienie czy będzie wymagał ubezpieczenia budowy?</w:t>
      </w:r>
    </w:p>
    <w:p w14:paraId="6A713F04" w14:textId="0DFE33D0" w:rsidR="002B1435" w:rsidRPr="0030432D" w:rsidRDefault="006804A5" w:rsidP="0030432D">
      <w:pPr>
        <w:jc w:val="both"/>
        <w:rPr>
          <w:b/>
        </w:rPr>
      </w:pPr>
      <w:r w:rsidRPr="006804A5">
        <w:rPr>
          <w:b/>
        </w:rPr>
        <w:t>Odpowiedź :</w:t>
      </w:r>
      <w:r w:rsidR="00267CB9">
        <w:rPr>
          <w:b/>
        </w:rPr>
        <w:t xml:space="preserve"> </w:t>
      </w:r>
      <w:r w:rsidR="00267CB9" w:rsidRPr="00267CB9">
        <w:t>Zamawiający nie wymaga ubezpieczenia realizowanej</w:t>
      </w:r>
      <w:r w:rsidR="00267CB9">
        <w:rPr>
          <w:b/>
        </w:rPr>
        <w:t xml:space="preserve"> </w:t>
      </w:r>
      <w:r w:rsidR="00267CB9" w:rsidRPr="00267CB9">
        <w:t>inwestycji</w:t>
      </w:r>
      <w:r w:rsidR="009F7849" w:rsidRPr="009F7849">
        <w:t xml:space="preserve"> </w:t>
      </w:r>
      <w:r w:rsidR="00267CB9">
        <w:t>. Wymaga aby Wykonawca był ubezpieczony od odpowiedzialności cywilnej w zakresie prowadzonej działalności związanej z przedmiotem inwestycji na kwotę co najmniej 3.000.000 zł i kontynuowania ubezpieczenia w tej wysokości przez czas trwania inwestycji .</w:t>
      </w:r>
    </w:p>
    <w:p w14:paraId="158B5FD0" w14:textId="77777777" w:rsidR="002B1435" w:rsidRDefault="002B1435" w:rsidP="002B1435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SIWZ – XIX Opis sposobu obliczania ceny ofertowej</w:t>
      </w:r>
    </w:p>
    <w:p w14:paraId="1EE75C7F" w14:textId="77777777" w:rsidR="002B1435" w:rsidRPr="005E1E56" w:rsidRDefault="002B1435" w:rsidP="002B1435">
      <w:pPr>
        <w:spacing w:before="120" w:after="0"/>
        <w:jc w:val="both"/>
        <w:rPr>
          <w:i/>
          <w:color w:val="000000" w:themeColor="text1"/>
        </w:rPr>
      </w:pPr>
      <w:r w:rsidRPr="00E528A7">
        <w:t>„</w:t>
      </w:r>
      <w:r w:rsidRPr="00E528A7">
        <w:rPr>
          <w:i/>
        </w:rPr>
        <w:t xml:space="preserve">1. Wykonawca sporządzi i załączy do oferty kosztorys ofertowy na wykonanie przedmiotowych robót  sporządzony na podstawie załączonego przedmiaru bez dokonywania zmian w opisach pozycji i ilościach robót. uwzględniając kwotę netto, pod. Vat oraz kwotę brutto.    Kwoty ogółem (netto, </w:t>
      </w:r>
      <w:r w:rsidRPr="00876978">
        <w:rPr>
          <w:i/>
        </w:rPr>
        <w:t>brutto i VAT) należy wpisać do druku oferty.</w:t>
      </w:r>
    </w:p>
    <w:p w14:paraId="2CD434E0" w14:textId="77777777" w:rsidR="002B1435" w:rsidRPr="00E528A7" w:rsidRDefault="002B1435" w:rsidP="002B1435">
      <w:pPr>
        <w:jc w:val="both"/>
        <w:rPr>
          <w:i/>
          <w:iCs/>
        </w:rPr>
      </w:pPr>
      <w:r w:rsidRPr="00E528A7">
        <w:rPr>
          <w:i/>
          <w:iCs/>
        </w:rPr>
        <w:t>Jeżeli Wykonawca nie sporządzi wyceny – kosztorysu ofertowego - lub zmieni opisy pozycji , jednostki lub ilości jednostek Zamawiający odrzuci ofertę Wykonawcy na podstawie art. 89 ust. 1 pkt 2 ustawy Pzp.</w:t>
      </w:r>
      <w:r>
        <w:rPr>
          <w:i/>
          <w:iCs/>
        </w:rPr>
        <w:t>”</w:t>
      </w:r>
    </w:p>
    <w:p w14:paraId="63FD4CD0" w14:textId="77777777" w:rsidR="002B1435" w:rsidRDefault="002B1435" w:rsidP="002B1435">
      <w:pPr>
        <w:spacing w:after="0" w:line="240" w:lineRule="auto"/>
        <w:jc w:val="both"/>
      </w:pPr>
      <w:r>
        <w:t>W nawiązaniu do powyższych zapisów zwracamy się z prośbą o uzupełnienie przedmiaru o pozycje poniżej, elementów niezbędnych do wykonania, znajdujących się w obrysie drogi istniejącej wskazanej do remontu.</w:t>
      </w:r>
    </w:p>
    <w:p w14:paraId="0778C6CB" w14:textId="77777777" w:rsidR="002B1435" w:rsidRDefault="002B1435" w:rsidP="002B1435">
      <w:pPr>
        <w:spacing w:after="0" w:line="240" w:lineRule="auto"/>
        <w:jc w:val="both"/>
      </w:pPr>
      <w:r>
        <w:t>„Regulacja wpustu deszczowego – 1 szt.”</w:t>
      </w:r>
    </w:p>
    <w:p w14:paraId="3F6F1D8E" w14:textId="77777777" w:rsidR="002B1435" w:rsidRDefault="002B1435" w:rsidP="002B1435">
      <w:pPr>
        <w:spacing w:after="0"/>
        <w:jc w:val="both"/>
      </w:pPr>
      <w:r>
        <w:t>„Regulacja studni kanalizacyjnych – 12 szt.”</w:t>
      </w:r>
    </w:p>
    <w:p w14:paraId="24CDB930" w14:textId="77777777" w:rsidR="002B1435" w:rsidRDefault="002B1435" w:rsidP="002B1435">
      <w:pPr>
        <w:jc w:val="both"/>
      </w:pPr>
      <w:r>
        <w:t>Zwracamy się o podanie czy ww. pozycjach uwzględniać wyminę włazów i kraty na nowe?</w:t>
      </w:r>
    </w:p>
    <w:p w14:paraId="58E8719C" w14:textId="07DAC291" w:rsidR="006804A5" w:rsidRPr="0030432D" w:rsidRDefault="006804A5" w:rsidP="002B1435">
      <w:pPr>
        <w:jc w:val="both"/>
        <w:rPr>
          <w:b/>
        </w:rPr>
      </w:pPr>
      <w:r w:rsidRPr="006804A5">
        <w:rPr>
          <w:b/>
        </w:rPr>
        <w:t>Odpowiedź :</w:t>
      </w:r>
      <w:r w:rsidR="00267CB9">
        <w:rPr>
          <w:b/>
        </w:rPr>
        <w:t xml:space="preserve"> </w:t>
      </w:r>
      <w:r w:rsidR="00267CB9" w:rsidRPr="0030432D">
        <w:t>W</w:t>
      </w:r>
      <w:r w:rsidR="00267CB9">
        <w:t xml:space="preserve"> zmodyfikowanym SIWZ rozliczenie ryczałtowe. Wycenę należy dokonać na podstawie PW. </w:t>
      </w:r>
    </w:p>
    <w:p w14:paraId="2440EC75" w14:textId="3CD66177" w:rsidR="005E1E56" w:rsidRDefault="0030432D" w:rsidP="005E1E56">
      <w:pPr>
        <w:jc w:val="both"/>
      </w:pPr>
      <w:r>
        <w:t>28</w:t>
      </w:r>
      <w:r w:rsidR="005E1E56">
        <w:t>.</w:t>
      </w:r>
      <w:r w:rsidR="002B1435">
        <w:t xml:space="preserve">Zwracamy się z prośbą o dodanie pozycji koszty ogólne do przedmiaru robót. </w:t>
      </w:r>
    </w:p>
    <w:p w14:paraId="4BA0AB2D" w14:textId="575697EC" w:rsidR="005E1E56" w:rsidRPr="0030432D" w:rsidRDefault="006804A5" w:rsidP="0030432D">
      <w:pPr>
        <w:jc w:val="both"/>
        <w:rPr>
          <w:b/>
        </w:rPr>
      </w:pPr>
      <w:r w:rsidRPr="006804A5">
        <w:rPr>
          <w:b/>
        </w:rPr>
        <w:t>Odpowiedź :</w:t>
      </w:r>
      <w:r w:rsidR="00267CB9" w:rsidRPr="00267CB9">
        <w:t xml:space="preserve"> </w:t>
      </w:r>
      <w:r w:rsidR="00267CB9" w:rsidRPr="0030432D">
        <w:t>W</w:t>
      </w:r>
      <w:r w:rsidR="00267CB9">
        <w:t xml:space="preserve"> zmodyfikowanym SIWZ rozliczenie ryczałtowe. Wycenę należy dokonać na podstawie PW.</w:t>
      </w:r>
    </w:p>
    <w:p w14:paraId="5FFE0862" w14:textId="4D9A60AF" w:rsidR="00187236" w:rsidRDefault="0030432D" w:rsidP="005E1E56">
      <w:pPr>
        <w:jc w:val="both"/>
      </w:pPr>
      <w:r>
        <w:lastRenderedPageBreak/>
        <w:t>29</w:t>
      </w:r>
      <w:r w:rsidR="005E1E56">
        <w:t>.</w:t>
      </w:r>
      <w:r w:rsidR="00187236">
        <w:t>Po przeanalizowaniu dokumentacji wykonawczej udostępnionej w dniu 22.09.2020 r. zwracamy się z prośbą o uzupełnienie poniższych braków w dokumentacji wykonawczej niezbędnych do prawidłowej wyceny zakresu robót do wykonania.</w:t>
      </w:r>
    </w:p>
    <w:p w14:paraId="72F3B1F9" w14:textId="77777777" w:rsidR="005E1E56" w:rsidRDefault="00187236" w:rsidP="005E1E56">
      <w:pPr>
        <w:rPr>
          <w:rFonts w:ascii="Calibri" w:eastAsia="Calibri" w:hAnsi="Calibri" w:cs="Times New Roman"/>
          <w:i/>
          <w:color w:val="00B0F0"/>
        </w:rPr>
      </w:pPr>
      <w:r>
        <w:t>- na planie zagospodarowania brak rurociągu z pompowni ścieków dowożonych do sitopiaskownika , brak profilu</w:t>
      </w:r>
      <w:r w:rsidR="005E1E56" w:rsidRPr="005E1E56">
        <w:rPr>
          <w:rFonts w:ascii="Calibri" w:eastAsia="Calibri" w:hAnsi="Calibri" w:cs="Times New Roman"/>
          <w:i/>
          <w:color w:val="00B0F0"/>
        </w:rPr>
        <w:t xml:space="preserve"> </w:t>
      </w:r>
    </w:p>
    <w:p w14:paraId="2F947A49" w14:textId="7AA5DDE2" w:rsidR="00187236" w:rsidRPr="00876978" w:rsidRDefault="005E1E56" w:rsidP="00187236">
      <w:pPr>
        <w:rPr>
          <w:rFonts w:ascii="Calibri" w:eastAsia="Calibri" w:hAnsi="Calibri" w:cs="Times New Roman"/>
          <w:i/>
        </w:rPr>
      </w:pPr>
      <w:r w:rsidRPr="00876978">
        <w:rPr>
          <w:rFonts w:ascii="Calibri" w:eastAsia="Calibri" w:hAnsi="Calibri" w:cs="Times New Roman"/>
          <w:i/>
        </w:rPr>
        <w:t xml:space="preserve">Odp. Na rysunkach branży technologii umieszczono profile wysokościowe </w:t>
      </w:r>
    </w:p>
    <w:p w14:paraId="1340EF28" w14:textId="77777777" w:rsidR="005E1E56" w:rsidRDefault="00187236" w:rsidP="00187236">
      <w:r>
        <w:t>- na planie zagospodarowania brak rurociągu wód nadosadowych z KTSO do pompowni odcieków i ścieków dowożonych, brak profilu .</w:t>
      </w:r>
    </w:p>
    <w:p w14:paraId="6E23FE76" w14:textId="14D87DC4" w:rsidR="00187236" w:rsidRPr="005E1E56" w:rsidRDefault="005E1E56" w:rsidP="00187236">
      <w:pPr>
        <w:rPr>
          <w:color w:val="000000" w:themeColor="text1"/>
        </w:rPr>
      </w:pPr>
      <w:r w:rsidRPr="005E1E56">
        <w:rPr>
          <w:rFonts w:ascii="Calibri" w:eastAsia="Calibri" w:hAnsi="Calibri" w:cs="Times New Roman"/>
          <w:i/>
          <w:color w:val="000000" w:themeColor="text1"/>
        </w:rPr>
        <w:t xml:space="preserve"> Odp. Rzędne wysokościowe umieszczone są na rysunku branży technologii.</w:t>
      </w:r>
    </w:p>
    <w:p w14:paraId="505D8EEF" w14:textId="77777777" w:rsidR="005E1E56" w:rsidRDefault="00187236" w:rsidP="005E1E56">
      <w:pPr>
        <w:rPr>
          <w:rFonts w:ascii="Calibri" w:eastAsia="Calibri" w:hAnsi="Calibri" w:cs="Times New Roman"/>
          <w:i/>
          <w:color w:val="00B0F0"/>
        </w:rPr>
      </w:pPr>
      <w:r>
        <w:t>- pompownia osadu recyrkulowanego , brak rysunku rurociągu pierwszego zrzutu z bioreaktora do pompowni osadu recyrkulowanego</w:t>
      </w:r>
      <w:r w:rsidR="005E1E56" w:rsidRPr="005E1E56">
        <w:rPr>
          <w:rFonts w:ascii="Calibri" w:eastAsia="Calibri" w:hAnsi="Calibri" w:cs="Times New Roman"/>
          <w:i/>
          <w:color w:val="00B0F0"/>
        </w:rPr>
        <w:t xml:space="preserve"> </w:t>
      </w:r>
    </w:p>
    <w:p w14:paraId="75E5DAB1" w14:textId="5CCCEBBE" w:rsidR="00187236" w:rsidRPr="0030432D" w:rsidRDefault="005E1E56" w:rsidP="00187236">
      <w:pPr>
        <w:rPr>
          <w:rFonts w:ascii="Calibri" w:eastAsia="Calibri" w:hAnsi="Calibri" w:cs="Times New Roman"/>
          <w:i/>
          <w:color w:val="000000" w:themeColor="text1"/>
        </w:rPr>
      </w:pPr>
      <w:r w:rsidRPr="005E1E56">
        <w:rPr>
          <w:rFonts w:ascii="Calibri" w:eastAsia="Calibri" w:hAnsi="Calibri" w:cs="Times New Roman"/>
          <w:i/>
          <w:color w:val="000000" w:themeColor="text1"/>
        </w:rPr>
        <w:t>Odp. Rurociąg oznaczony numerem 14 na rysunkach branży technologii.</w:t>
      </w:r>
    </w:p>
    <w:p w14:paraId="1DA17F96" w14:textId="77777777" w:rsidR="005E1E56" w:rsidRDefault="00187236" w:rsidP="00187236">
      <w:pPr>
        <w:rPr>
          <w:rFonts w:ascii="Calibri" w:eastAsia="Calibri" w:hAnsi="Calibri" w:cs="Times New Roman"/>
          <w:i/>
          <w:color w:val="00B0F0"/>
        </w:rPr>
      </w:pPr>
      <w:r>
        <w:t>- montaż 4 zasuw na  rurociągu od pompowni osadu recyrkulowanego do komory stabilizacji tlenowej - z czego jest istniejący rurociąg</w:t>
      </w:r>
      <w:r w:rsidR="005E1E56" w:rsidRPr="005E1E56">
        <w:rPr>
          <w:rFonts w:ascii="Calibri" w:eastAsia="Calibri" w:hAnsi="Calibri" w:cs="Times New Roman"/>
          <w:i/>
          <w:color w:val="00B0F0"/>
        </w:rPr>
        <w:t xml:space="preserve"> </w:t>
      </w:r>
    </w:p>
    <w:p w14:paraId="0E03B2D0" w14:textId="3DD82EB0" w:rsidR="00187236" w:rsidRPr="005E1E56" w:rsidRDefault="005E1E56" w:rsidP="00187236">
      <w:pPr>
        <w:rPr>
          <w:color w:val="000000" w:themeColor="text1"/>
        </w:rPr>
      </w:pPr>
      <w:r w:rsidRPr="005E1E56">
        <w:rPr>
          <w:rFonts w:ascii="Calibri" w:eastAsia="Calibri" w:hAnsi="Calibri" w:cs="Times New Roman"/>
          <w:i/>
          <w:color w:val="000000" w:themeColor="text1"/>
        </w:rPr>
        <w:t>Odp. Zgodnie z wykazem załącznik Zał_02 do projektu technologii</w:t>
      </w:r>
    </w:p>
    <w:p w14:paraId="19519AD1" w14:textId="77777777" w:rsidR="005E1E56" w:rsidRDefault="00187236" w:rsidP="005E1E56">
      <w:r>
        <w:t>- brak badań geologicznych pod drogą w której należy położyć  rurociąg tłoczny od pompowni do sitopiaskownika</w:t>
      </w:r>
    </w:p>
    <w:p w14:paraId="3A59E0D7" w14:textId="6CA54C10" w:rsidR="005E1E56" w:rsidRDefault="005E1E56" w:rsidP="005E1E56">
      <w:r>
        <w:t>Odp.</w:t>
      </w:r>
      <w:r w:rsidRPr="005E1E56">
        <w:rPr>
          <w:rFonts w:ascii="Calibri" w:eastAsia="Calibri" w:hAnsi="Calibri" w:cs="Times New Roman"/>
          <w:i/>
          <w:color w:val="00B0F0"/>
        </w:rPr>
        <w:t xml:space="preserve"> </w:t>
      </w:r>
      <w:r w:rsidRPr="005E1E56">
        <w:rPr>
          <w:rFonts w:ascii="Calibri" w:eastAsia="Calibri" w:hAnsi="Calibri" w:cs="Times New Roman"/>
          <w:i/>
          <w:color w:val="000000" w:themeColor="text1"/>
        </w:rPr>
        <w:t>Rurociąg należy położyć zgodnie z projektem PW część sanitarna</w:t>
      </w:r>
      <w:r w:rsidRPr="005E1E56">
        <w:rPr>
          <w:color w:val="000000" w:themeColor="text1"/>
        </w:rPr>
        <w:t xml:space="preserve"> </w:t>
      </w:r>
    </w:p>
    <w:p w14:paraId="1C63ED1D" w14:textId="77777777" w:rsidR="005E1E56" w:rsidRDefault="00187236" w:rsidP="005E1E56">
      <w:r>
        <w:t>- na planie zagospodarowania brak oznakowaniu poszczególnych obiektów/pompownia ścieków dowożonych, pompownia osadu dowożonego, pompownia  osadu recyrkulowanego.</w:t>
      </w:r>
    </w:p>
    <w:p w14:paraId="06521758" w14:textId="685B45A3" w:rsidR="00187236" w:rsidRPr="005E1E56" w:rsidRDefault="005E1E56" w:rsidP="005E1E56">
      <w:r>
        <w:t>Odp.</w:t>
      </w:r>
      <w:r w:rsidRPr="005E1E56">
        <w:rPr>
          <w:rFonts w:ascii="Calibri" w:eastAsia="Calibri" w:hAnsi="Calibri" w:cs="Times New Roman"/>
          <w:i/>
          <w:color w:val="00B0F0"/>
        </w:rPr>
        <w:t xml:space="preserve"> </w:t>
      </w:r>
      <w:r w:rsidRPr="005E1E56">
        <w:rPr>
          <w:rFonts w:ascii="Calibri" w:eastAsia="Calibri" w:hAnsi="Calibri" w:cs="Times New Roman"/>
          <w:i/>
        </w:rPr>
        <w:t>W załączniku dodatkowo kolorem czerwonym zaznaczone</w:t>
      </w:r>
      <w:r w:rsidR="006804A5">
        <w:rPr>
          <w:rFonts w:ascii="Calibri" w:eastAsia="Calibri" w:hAnsi="Calibri" w:cs="Times New Roman"/>
          <w:i/>
        </w:rPr>
        <w:t>.</w:t>
      </w:r>
    </w:p>
    <w:p w14:paraId="17D77A64" w14:textId="271DE81C" w:rsidR="003B512C" w:rsidRDefault="003B512C" w:rsidP="003B512C">
      <w:pPr>
        <w:spacing w:after="0" w:line="254" w:lineRule="auto"/>
        <w:jc w:val="both"/>
      </w:pPr>
      <w:r>
        <w:t xml:space="preserve">30.Projekt Wykonawczy – branży sanitarnej </w:t>
      </w:r>
    </w:p>
    <w:p w14:paraId="407F1E34" w14:textId="77777777" w:rsidR="003B512C" w:rsidRDefault="003B512C" w:rsidP="003B512C">
      <w:pPr>
        <w:ind w:left="360"/>
        <w:jc w:val="both"/>
        <w:rPr>
          <w:i/>
          <w:iCs/>
        </w:rPr>
      </w:pPr>
      <w:r>
        <w:rPr>
          <w:i/>
          <w:iCs/>
        </w:rPr>
        <w:t>„Projektowany rurociąg kanalizacji tłocznej dn200PE – przecisk rura ochronna stal dn324”</w:t>
      </w:r>
    </w:p>
    <w:p w14:paraId="67B67C7E" w14:textId="77777777" w:rsidR="003B512C" w:rsidRDefault="003B512C" w:rsidP="003B512C">
      <w:pPr>
        <w:spacing w:after="0"/>
        <w:jc w:val="both"/>
        <w:rPr>
          <w:i/>
          <w:iCs/>
        </w:rPr>
      </w:pPr>
      <w:r>
        <w:t>Zwracamy się o uzupełnienie przedmiaru o zakres robót związanych w ww. przeciskiem.</w:t>
      </w:r>
      <w:r>
        <w:rPr>
          <w:i/>
          <w:iCs/>
        </w:rPr>
        <w:t xml:space="preserve"> </w:t>
      </w:r>
    </w:p>
    <w:p w14:paraId="4B33D0AC" w14:textId="0218AF09" w:rsidR="00E17956" w:rsidRDefault="00E17956" w:rsidP="003B512C">
      <w:pPr>
        <w:spacing w:after="0"/>
        <w:jc w:val="both"/>
        <w:rPr>
          <w:i/>
          <w:iCs/>
        </w:rPr>
      </w:pPr>
      <w:r w:rsidRPr="006804A5">
        <w:rPr>
          <w:b/>
        </w:rPr>
        <w:t>Odpowiedź :</w:t>
      </w:r>
      <w:r w:rsidR="003239C8" w:rsidRPr="003239C8">
        <w:rPr>
          <w:rFonts w:ascii="Arial" w:eastAsia="Lucida Sans Unicode" w:hAnsi="Arial" w:cs="Arial"/>
          <w:bCs/>
          <w:kern w:val="3"/>
          <w:sz w:val="24"/>
          <w:szCs w:val="24"/>
          <w:lang w:eastAsia="pl-PL"/>
        </w:rPr>
        <w:t xml:space="preserve"> </w:t>
      </w:r>
      <w:r w:rsidR="003239C8" w:rsidRPr="003239C8">
        <w:rPr>
          <w:rFonts w:eastAsia="Lucida Sans Unicode" w:cstheme="minorHAnsi"/>
          <w:bCs/>
          <w:kern w:val="3"/>
          <w:lang w:eastAsia="pl-PL"/>
        </w:rPr>
        <w:t>W związku z modyfikacją SIWZ obowiązuje rozliczenie ryczałtowe. Wycenę należy wykonać w oparciu o projekt PW, załączone do SIWZ przedmiary mają charakter pomocniczy.</w:t>
      </w:r>
    </w:p>
    <w:p w14:paraId="690E63F8" w14:textId="77777777" w:rsidR="003239C8" w:rsidRDefault="003239C8" w:rsidP="003B512C">
      <w:pPr>
        <w:spacing w:after="0" w:line="254" w:lineRule="auto"/>
        <w:jc w:val="both"/>
      </w:pPr>
    </w:p>
    <w:p w14:paraId="58D5F179" w14:textId="197C2580" w:rsidR="003B512C" w:rsidRDefault="003239C8" w:rsidP="003B512C">
      <w:pPr>
        <w:spacing w:after="0" w:line="254" w:lineRule="auto"/>
        <w:jc w:val="both"/>
      </w:pPr>
      <w:r>
        <w:t>31</w:t>
      </w:r>
      <w:r w:rsidR="003B512C">
        <w:t>.Projekt Wykonawczy – Opis techniczny branży budowlanej</w:t>
      </w:r>
    </w:p>
    <w:p w14:paraId="229D82BB" w14:textId="77777777" w:rsidR="003B512C" w:rsidRDefault="003B512C" w:rsidP="003B512C">
      <w:pPr>
        <w:pStyle w:val="Default"/>
        <w:ind w:left="360"/>
        <w:rPr>
          <w:rFonts w:ascii="Cambria" w:eastAsiaTheme="minorHAnsi" w:hAnsi="Cambria" w:cs="Cambria"/>
          <w:lang w:eastAsia="en-US"/>
        </w:rPr>
      </w:pPr>
      <w:r>
        <w:t>„</w:t>
      </w:r>
      <w:r>
        <w:rPr>
          <w:rFonts w:asciiTheme="minorHAnsi" w:hAnsiTheme="minorHAnsi"/>
          <w:i/>
          <w:iCs/>
          <w:sz w:val="22"/>
          <w:szCs w:val="22"/>
        </w:rPr>
        <w:t xml:space="preserve">5.3 ROBOTY PRZYGOTOWAWCZE I REMONTOWE REAKTORA </w:t>
      </w:r>
    </w:p>
    <w:p w14:paraId="0FACF643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Przed wykonaniem hali technologicznej należy wykonać prace przygotowawcze i remontowe reaktora: </w:t>
      </w:r>
    </w:p>
    <w:p w14:paraId="79700FE6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1. Opróżnienie reaktora ze ścieków </w:t>
      </w:r>
    </w:p>
    <w:p w14:paraId="5B1EE729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2. Mechaniczne usunięcie z powierzchni dna i ścian skorodowanej powierzchni i odspojonego betonu </w:t>
      </w:r>
    </w:p>
    <w:p w14:paraId="4B96EC6E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3. Doczyszczenie powierzchni metodą hydrościerną </w:t>
      </w:r>
    </w:p>
    <w:p w14:paraId="77F91E4F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4. Osuszenie ścian i dna zbiorników </w:t>
      </w:r>
    </w:p>
    <w:p w14:paraId="2B0CC18C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5. Przeprowadzenie miejscowej reprofilacji skorodowanej powierzchni oraz ubytków betonu </w:t>
      </w:r>
    </w:p>
    <w:p w14:paraId="2369F3A6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6. Uszczelnienie dylatacji </w:t>
      </w:r>
    </w:p>
    <w:p w14:paraId="32B4EE56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7. Uszczelnienie rys i pęknięć metodą iniekcji wysokociśnieniowej </w:t>
      </w:r>
    </w:p>
    <w:p w14:paraId="62283A93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8. Wykonanie nowych otworów technologicznych </w:t>
      </w:r>
    </w:p>
    <w:p w14:paraId="3C5BF15E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9. Wykonanie nowych przegród żelbetowych </w:t>
      </w:r>
    </w:p>
    <w:p w14:paraId="2E47866E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lastRenderedPageBreak/>
        <w:t>10. Wykonanie nowego zabezpieczenia dna i ścian mineralną powłoką chemoodporną”</w:t>
      </w:r>
    </w:p>
    <w:p w14:paraId="08FCF74A" w14:textId="77777777" w:rsidR="003B512C" w:rsidRDefault="003B512C" w:rsidP="003B512C">
      <w:pPr>
        <w:spacing w:after="0"/>
        <w:jc w:val="both"/>
        <w:rPr>
          <w:i/>
          <w:iCs/>
        </w:rPr>
      </w:pPr>
    </w:p>
    <w:p w14:paraId="6BA796BD" w14:textId="77777777" w:rsidR="003B512C" w:rsidRDefault="003B512C" w:rsidP="003B512C">
      <w:pPr>
        <w:spacing w:after="0"/>
        <w:jc w:val="both"/>
        <w:rPr>
          <w:i/>
          <w:iCs/>
        </w:rPr>
      </w:pPr>
      <w:r>
        <w:t>Zwracamy się o uzupełnienie przedmiaru o zakres robót wskazanych w punktach 1, 3 oraz 7.</w:t>
      </w:r>
      <w:r>
        <w:rPr>
          <w:i/>
          <w:iCs/>
        </w:rPr>
        <w:t xml:space="preserve"> </w:t>
      </w:r>
    </w:p>
    <w:p w14:paraId="5621C53D" w14:textId="12F91F46" w:rsidR="00E17956" w:rsidRDefault="003239C8" w:rsidP="003B512C">
      <w:pPr>
        <w:spacing w:after="0"/>
        <w:jc w:val="both"/>
        <w:rPr>
          <w:rFonts w:eastAsia="Lucida Sans Unicode" w:cstheme="minorHAnsi"/>
          <w:bCs/>
          <w:kern w:val="3"/>
          <w:lang w:eastAsia="pl-PL"/>
        </w:rPr>
      </w:pPr>
      <w:r>
        <w:rPr>
          <w:b/>
        </w:rPr>
        <w:t xml:space="preserve">Odpowiedź : </w:t>
      </w:r>
      <w:r w:rsidRPr="003239C8">
        <w:rPr>
          <w:rFonts w:eastAsia="Lucida Sans Unicode" w:cstheme="minorHAnsi"/>
          <w:bCs/>
          <w:kern w:val="3"/>
          <w:lang w:eastAsia="pl-PL"/>
        </w:rPr>
        <w:t>W związku z modyfikacją SIWZ obowiązuje rozliczenie ryczałtowe. Wycenę należy wykonać w oparciu o projekt PW, załączone do SIWZ przedmiary mają charakter pomocniczy</w:t>
      </w:r>
    </w:p>
    <w:p w14:paraId="0E2545BC" w14:textId="77777777" w:rsidR="00E03304" w:rsidRDefault="00E03304" w:rsidP="003B512C">
      <w:pPr>
        <w:spacing w:after="0"/>
        <w:jc w:val="both"/>
        <w:rPr>
          <w:i/>
          <w:iCs/>
        </w:rPr>
      </w:pPr>
    </w:p>
    <w:p w14:paraId="454524E4" w14:textId="7A0D636A" w:rsidR="003B512C" w:rsidRDefault="003239C8" w:rsidP="003B512C">
      <w:pPr>
        <w:spacing w:after="0" w:line="254" w:lineRule="auto"/>
        <w:jc w:val="both"/>
      </w:pPr>
      <w:r>
        <w:t>32</w:t>
      </w:r>
      <w:r w:rsidR="003B512C">
        <w:t>.Przedmiar branży technologicznej</w:t>
      </w:r>
    </w:p>
    <w:p w14:paraId="08A5252F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>Poz. 15 – Komora stabilizacji osadu (istniejąca)</w:t>
      </w:r>
    </w:p>
    <w:p w14:paraId="42903432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>104 d.15 Opróżnienie i czyszczenie – 1 kmpl</w:t>
      </w:r>
    </w:p>
    <w:p w14:paraId="312F3DE1" w14:textId="77777777" w:rsidR="003B512C" w:rsidRDefault="003B512C" w:rsidP="003B512C">
      <w:pPr>
        <w:spacing w:after="0"/>
        <w:jc w:val="both"/>
      </w:pPr>
    </w:p>
    <w:p w14:paraId="7C65A0CC" w14:textId="77777777" w:rsidR="003B512C" w:rsidRDefault="003B512C" w:rsidP="003B512C">
      <w:pPr>
        <w:spacing w:after="0"/>
        <w:jc w:val="both"/>
      </w:pPr>
      <w:r>
        <w:t>W związku z brakiem rysunku komory stabilizacji a co z tym idzie brakiem możliwości oszacowania ilości osadu do opróżnienia zwracamy się z prośba o podanie ilości osadu do usunięcia w m3.</w:t>
      </w:r>
    </w:p>
    <w:p w14:paraId="61D6BDED" w14:textId="3E5641C0" w:rsidR="003B512C" w:rsidRDefault="00E17956" w:rsidP="003B512C">
      <w:pPr>
        <w:spacing w:after="0"/>
        <w:jc w:val="both"/>
      </w:pPr>
      <w:r w:rsidRPr="006804A5">
        <w:rPr>
          <w:b/>
        </w:rPr>
        <w:t>Odpowiedź :</w:t>
      </w:r>
      <w:r w:rsidR="00E03304">
        <w:rPr>
          <w:b/>
        </w:rPr>
        <w:t xml:space="preserve"> </w:t>
      </w:r>
      <w:r w:rsidR="00E03304" w:rsidRPr="00E03304">
        <w:t>Ok. 80 m</w:t>
      </w:r>
      <w:r w:rsidR="00E03304" w:rsidRPr="00E03304">
        <w:rPr>
          <w:rFonts w:cstheme="minorHAnsi"/>
        </w:rPr>
        <w:t>³</w:t>
      </w:r>
    </w:p>
    <w:p w14:paraId="064104D8" w14:textId="77777777" w:rsidR="003B512C" w:rsidRDefault="003B512C" w:rsidP="003B512C">
      <w:pPr>
        <w:spacing w:after="0"/>
        <w:jc w:val="both"/>
        <w:rPr>
          <w:i/>
          <w:iCs/>
        </w:rPr>
      </w:pPr>
    </w:p>
    <w:p w14:paraId="07637A7C" w14:textId="5125345D" w:rsidR="003B512C" w:rsidRDefault="003239C8" w:rsidP="003B512C">
      <w:pPr>
        <w:spacing w:after="0" w:line="254" w:lineRule="auto"/>
        <w:jc w:val="both"/>
      </w:pPr>
      <w:r>
        <w:t>33</w:t>
      </w:r>
      <w:r w:rsidR="003B512C">
        <w:t>.Przedmiar branży budowlanej</w:t>
      </w:r>
    </w:p>
    <w:p w14:paraId="0E5E9A60" w14:textId="77777777" w:rsidR="003B512C" w:rsidRDefault="003B512C" w:rsidP="003B512C">
      <w:pPr>
        <w:spacing w:after="0"/>
        <w:ind w:left="360"/>
        <w:jc w:val="both"/>
        <w:rPr>
          <w:i/>
          <w:iCs/>
        </w:rPr>
      </w:pPr>
      <w:r>
        <w:rPr>
          <w:i/>
          <w:iCs/>
        </w:rPr>
        <w:t>Poz. 34 – Włazy rewizyjne ze stali nierdzewnej</w:t>
      </w:r>
    </w:p>
    <w:p w14:paraId="5E55189C" w14:textId="77777777" w:rsidR="003B512C" w:rsidRDefault="003B512C" w:rsidP="003B512C">
      <w:pPr>
        <w:spacing w:after="0"/>
        <w:jc w:val="both"/>
        <w:rPr>
          <w:i/>
          <w:iCs/>
        </w:rPr>
      </w:pPr>
    </w:p>
    <w:p w14:paraId="019DFA4F" w14:textId="77777777" w:rsidR="003B512C" w:rsidRDefault="003B512C" w:rsidP="003B512C">
      <w:pPr>
        <w:spacing w:after="0"/>
        <w:jc w:val="both"/>
      </w:pPr>
      <w:r>
        <w:t>Zwracamy się o podanie grubości blachy z jakiej należy wykonać włazy i załączenie rysunków szczegółowych.</w:t>
      </w:r>
    </w:p>
    <w:p w14:paraId="24984FD0" w14:textId="104DD5F8" w:rsidR="003B512C" w:rsidRDefault="00E17956" w:rsidP="003B512C">
      <w:pPr>
        <w:spacing w:after="0"/>
        <w:jc w:val="both"/>
        <w:rPr>
          <w:b/>
        </w:rPr>
      </w:pPr>
      <w:r w:rsidRPr="006804A5">
        <w:rPr>
          <w:b/>
        </w:rPr>
        <w:t>Odpowiedź :</w:t>
      </w:r>
      <w:r w:rsidR="00B908AB" w:rsidRPr="00B908AB">
        <w:rPr>
          <w:rFonts w:eastAsia="Lucida Sans Unicode" w:cstheme="minorHAnsi"/>
          <w:bCs/>
          <w:kern w:val="3"/>
          <w:lang w:eastAsia="pl-PL"/>
        </w:rPr>
        <w:t xml:space="preserve"> </w:t>
      </w:r>
      <w:r w:rsidR="00B908AB" w:rsidRPr="003239C8">
        <w:rPr>
          <w:rFonts w:eastAsia="Lucida Sans Unicode" w:cstheme="minorHAnsi"/>
          <w:bCs/>
          <w:kern w:val="3"/>
          <w:lang w:eastAsia="pl-PL"/>
        </w:rPr>
        <w:t>W związku z modyfikacją SIWZ obowiązuje rozliczenie ryczałtowe. Wycenę należy wykonać w oparciu o projekt PW, załączone do SIWZ przedmiary mają charakter pomocniczy</w:t>
      </w:r>
    </w:p>
    <w:p w14:paraId="34C802F7" w14:textId="77777777" w:rsidR="00E17956" w:rsidRDefault="00E17956" w:rsidP="003B512C">
      <w:pPr>
        <w:spacing w:after="0"/>
        <w:jc w:val="both"/>
      </w:pPr>
    </w:p>
    <w:p w14:paraId="35797535" w14:textId="699FCA27" w:rsidR="00E17956" w:rsidRDefault="00E17956" w:rsidP="00E17956">
      <w:pPr>
        <w:spacing w:after="0" w:line="254" w:lineRule="auto"/>
        <w:jc w:val="both"/>
      </w:pPr>
      <w:r>
        <w:t>3</w:t>
      </w:r>
      <w:r w:rsidR="003239C8">
        <w:t>4</w:t>
      </w:r>
      <w:r>
        <w:t>.Projekt Wykonawczy – Opis techniczny branży technologicznej</w:t>
      </w:r>
    </w:p>
    <w:p w14:paraId="0F925384" w14:textId="77777777" w:rsidR="00E17956" w:rsidRDefault="00E17956" w:rsidP="00E1795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Cambria"/>
          <w:i/>
          <w:i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i/>
          <w:iCs/>
          <w:color w:val="000000"/>
          <w:sz w:val="23"/>
          <w:szCs w:val="23"/>
        </w:rPr>
        <w:t xml:space="preserve">„3.1.4 Reaktor komora SBR1 (sekwencyjny reaktor biologiczny) (OB.6) (Rys. T-05) </w:t>
      </w:r>
    </w:p>
    <w:p w14:paraId="7B9A9996" w14:textId="77777777" w:rsidR="00E17956" w:rsidRDefault="00E17956" w:rsidP="00E17956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System napowietrzania reaktora, na który składa się system rusztów napowietrzających oraz dyfuzorów, pozostaje bez zmian, w zakresie remontu wymianie podlegać będą membrany. Rurociągi powietrza zasilające aeratory wraz z armaturą pozostają bez zmian.”</w:t>
      </w:r>
    </w:p>
    <w:p w14:paraId="7502F6E4" w14:textId="77777777" w:rsidR="00E17956" w:rsidRDefault="00E17956" w:rsidP="00E17956">
      <w:pPr>
        <w:pStyle w:val="Akapitzlist"/>
        <w:spacing w:after="0"/>
        <w:jc w:val="both"/>
        <w:rPr>
          <w:i/>
          <w:iCs/>
        </w:rPr>
      </w:pPr>
    </w:p>
    <w:p w14:paraId="0DC67C25" w14:textId="77777777" w:rsidR="00E17956" w:rsidRDefault="00E17956" w:rsidP="00E17956">
      <w:pPr>
        <w:spacing w:after="0"/>
        <w:jc w:val="both"/>
        <w:rPr>
          <w:i/>
          <w:iCs/>
        </w:rPr>
      </w:pPr>
      <w:r>
        <w:t xml:space="preserve">Zwracamy się o uzupełnienie przedmiaru o pozycję związaną z wymianą  membran na istniejącym ruszcie napowietrzającym. Zwracamy się o potwierdzenie, ze zgodnie z Projektem Budowalnym należy wymienić 200 dyfuzorów oraz podanie parametrów elementów przewidzianych do wymiany. </w:t>
      </w:r>
      <w:r>
        <w:rPr>
          <w:i/>
          <w:iCs/>
        </w:rPr>
        <w:t xml:space="preserve"> </w:t>
      </w:r>
    </w:p>
    <w:p w14:paraId="12955FE6" w14:textId="572229FE" w:rsidR="00E17956" w:rsidRDefault="00E17956" w:rsidP="00E17956">
      <w:pPr>
        <w:spacing w:after="0"/>
        <w:jc w:val="both"/>
        <w:rPr>
          <w:b/>
        </w:rPr>
      </w:pPr>
      <w:r w:rsidRPr="006804A5">
        <w:rPr>
          <w:b/>
        </w:rPr>
        <w:t>Odpowiedź :</w:t>
      </w:r>
      <w:r w:rsidR="00E03304" w:rsidRPr="00E03304">
        <w:rPr>
          <w:rFonts w:eastAsia="Lucida Sans Unicode" w:cstheme="minorHAnsi"/>
          <w:bCs/>
          <w:kern w:val="3"/>
          <w:lang w:eastAsia="pl-PL"/>
        </w:rPr>
        <w:t xml:space="preserve"> </w:t>
      </w:r>
      <w:r w:rsidR="00E03304" w:rsidRPr="003239C8">
        <w:rPr>
          <w:rFonts w:eastAsia="Lucida Sans Unicode" w:cstheme="minorHAnsi"/>
          <w:bCs/>
          <w:kern w:val="3"/>
          <w:lang w:eastAsia="pl-PL"/>
        </w:rPr>
        <w:t>W związku z modyfikacją SIWZ obowiązuje rozliczenie ryczałtowe. Wycenę należy wykonać w oparciu o projekt PW, załączone do SIWZ przedmiary mają charakter pomocniczy</w:t>
      </w:r>
    </w:p>
    <w:p w14:paraId="67DC43D8" w14:textId="77777777" w:rsidR="00E17956" w:rsidRDefault="00E17956" w:rsidP="00E17956">
      <w:pPr>
        <w:spacing w:after="0"/>
        <w:jc w:val="both"/>
        <w:rPr>
          <w:i/>
          <w:iCs/>
        </w:rPr>
      </w:pPr>
    </w:p>
    <w:p w14:paraId="078CC6D6" w14:textId="032E9CB1" w:rsidR="00E17956" w:rsidRDefault="003239C8" w:rsidP="00E17956">
      <w:pPr>
        <w:spacing w:after="0" w:line="254" w:lineRule="auto"/>
        <w:jc w:val="both"/>
      </w:pPr>
      <w:r>
        <w:t>35</w:t>
      </w:r>
      <w:r w:rsidR="00E17956">
        <w:t>.Projekt Wykonawczy – Opis techniczny branży technologicznej pkt. 3.1.4</w:t>
      </w:r>
    </w:p>
    <w:p w14:paraId="3EB4AFC6" w14:textId="77777777" w:rsidR="00E17956" w:rsidRDefault="00E17956" w:rsidP="00E17956">
      <w:pPr>
        <w:spacing w:after="0"/>
        <w:jc w:val="both"/>
      </w:pPr>
      <w:r>
        <w:t xml:space="preserve">W związku z koniecznością wymiany istniejących membran na SBR1 oraz montażu urządzeń a co za tym idzie koniecznością opróżnienia komory, zwracamy się o potwierdzenie, że w związku z brakiem pozycji w przedmiarze opróżnienie komory Zamawiający wykona we własnym zakresie. </w:t>
      </w:r>
    </w:p>
    <w:p w14:paraId="03462FCC" w14:textId="4EB49938" w:rsidR="002B1435" w:rsidRPr="00B908AB" w:rsidRDefault="00E17956" w:rsidP="00AB051C">
      <w:pPr>
        <w:jc w:val="both"/>
      </w:pPr>
      <w:r w:rsidRPr="006804A5">
        <w:rPr>
          <w:b/>
        </w:rPr>
        <w:t>Odpowiedź :</w:t>
      </w:r>
      <w:r w:rsidR="00B908AB">
        <w:rPr>
          <w:b/>
        </w:rPr>
        <w:t xml:space="preserve"> </w:t>
      </w:r>
      <w:r w:rsidR="00B908AB" w:rsidRPr="00B908AB">
        <w:t>Opróżnienie komory leży w gesti</w:t>
      </w:r>
      <w:r w:rsidR="00B908AB">
        <w:t xml:space="preserve">i </w:t>
      </w:r>
      <w:r w:rsidR="00B908AB" w:rsidRPr="00B908AB">
        <w:t xml:space="preserve"> Wykonawcy</w:t>
      </w:r>
      <w:r w:rsidR="00B908AB">
        <w:t>. Cenę należy uwzglenić w kwocie ryczałtowej</w:t>
      </w:r>
    </w:p>
    <w:p w14:paraId="1D77DD09" w14:textId="196DE068" w:rsidR="00685E1F" w:rsidRDefault="003239C8" w:rsidP="00685E1F">
      <w:pPr>
        <w:spacing w:after="0" w:line="254" w:lineRule="auto"/>
        <w:jc w:val="both"/>
      </w:pPr>
      <w:r>
        <w:t>36</w:t>
      </w:r>
      <w:r w:rsidR="00685E1F">
        <w:t>.Projekt Wykonawczy – Rysunek branży sanitarnej S-04 „Schemat przepompowni  i komory zasuw”</w:t>
      </w:r>
    </w:p>
    <w:p w14:paraId="1A676D33" w14:textId="77777777" w:rsidR="00685E1F" w:rsidRDefault="00685E1F" w:rsidP="00685E1F">
      <w:pPr>
        <w:pStyle w:val="Akapitzlist"/>
        <w:spacing w:after="0"/>
        <w:jc w:val="both"/>
        <w:rPr>
          <w:i/>
          <w:iCs/>
        </w:rPr>
      </w:pPr>
    </w:p>
    <w:p w14:paraId="0CD50995" w14:textId="77777777" w:rsidR="00685E1F" w:rsidRDefault="00685E1F" w:rsidP="00685E1F">
      <w:pPr>
        <w:spacing w:after="0"/>
        <w:jc w:val="both"/>
      </w:pPr>
      <w:r>
        <w:t xml:space="preserve">Zwracamy się o uzupełnienie przedmiarów o pozycje związane z wbudowanie komory zasuw oraz przekazanie rysunków konstrukcyjnej projektowanej komory.   </w:t>
      </w:r>
    </w:p>
    <w:p w14:paraId="32650B00" w14:textId="450735D6" w:rsidR="00685E1F" w:rsidRDefault="00685E1F" w:rsidP="00685E1F">
      <w:pPr>
        <w:jc w:val="both"/>
        <w:rPr>
          <w:b/>
        </w:rPr>
      </w:pPr>
      <w:r w:rsidRPr="006804A5">
        <w:rPr>
          <w:b/>
        </w:rPr>
        <w:t>Odpowiedź :</w:t>
      </w:r>
      <w:r w:rsidR="00E03304" w:rsidRPr="00E03304">
        <w:rPr>
          <w:rFonts w:eastAsia="Lucida Sans Unicode" w:cstheme="minorHAnsi"/>
          <w:bCs/>
          <w:kern w:val="3"/>
          <w:lang w:eastAsia="pl-PL"/>
        </w:rPr>
        <w:t xml:space="preserve"> </w:t>
      </w:r>
      <w:r w:rsidR="00E03304" w:rsidRPr="003239C8">
        <w:rPr>
          <w:rFonts w:eastAsia="Lucida Sans Unicode" w:cstheme="minorHAnsi"/>
          <w:bCs/>
          <w:kern w:val="3"/>
          <w:lang w:eastAsia="pl-PL"/>
        </w:rPr>
        <w:t>W związku z modyfikacją SIWZ obowiązuje rozliczenie ryczałtowe. Wycenę należy wykonać w oparciu o projekt PW, załączone do SIWZ przedmiary mają charakter pomocniczy</w:t>
      </w:r>
    </w:p>
    <w:p w14:paraId="3DEA2FCC" w14:textId="5FC37906" w:rsidR="00685E1F" w:rsidRDefault="003239C8" w:rsidP="00685E1F">
      <w:pPr>
        <w:spacing w:after="0" w:line="254" w:lineRule="auto"/>
        <w:jc w:val="both"/>
      </w:pPr>
      <w:r>
        <w:lastRenderedPageBreak/>
        <w:t>37</w:t>
      </w:r>
      <w:r w:rsidR="00685E1F">
        <w:t>.Zwracamy się o potwierdzenie, że w ramach przedmiotowego zadania w zakresie prac jakie należy wykonać na Przepompowni Głównej obiekt 1 należy wycenić demontaż istniejącej krat oraz dostawę i montaż nowej kraty.</w:t>
      </w:r>
    </w:p>
    <w:p w14:paraId="17A91208" w14:textId="77777777" w:rsidR="00E03304" w:rsidRDefault="00A20FAB" w:rsidP="00AB051C">
      <w:pPr>
        <w:jc w:val="both"/>
      </w:pPr>
      <w:r w:rsidRPr="006804A5">
        <w:rPr>
          <w:b/>
        </w:rPr>
        <w:t>Odpowiedź :</w:t>
      </w:r>
      <w:r w:rsidR="00E03304" w:rsidRPr="00E03304">
        <w:rPr>
          <w:rFonts w:eastAsia="Lucida Sans Unicode" w:cstheme="minorHAnsi"/>
          <w:bCs/>
          <w:kern w:val="3"/>
          <w:lang w:eastAsia="pl-PL"/>
        </w:rPr>
        <w:t xml:space="preserve"> </w:t>
      </w:r>
      <w:r w:rsidR="00E03304" w:rsidRPr="003239C8">
        <w:rPr>
          <w:rFonts w:eastAsia="Lucida Sans Unicode" w:cstheme="minorHAnsi"/>
          <w:bCs/>
          <w:kern w:val="3"/>
          <w:lang w:eastAsia="pl-PL"/>
        </w:rPr>
        <w:t>W związku z modyfikacją SIWZ obowiązuje rozliczenie ryczałtowe. Wycenę należy wykonać w oparciu o projekt PW, załączone do SIWZ przedmiary mają charakter pomocniczy</w:t>
      </w:r>
      <w:r w:rsidR="00E03304">
        <w:t xml:space="preserve"> </w:t>
      </w:r>
    </w:p>
    <w:p w14:paraId="23207756" w14:textId="4C258523" w:rsidR="00E17956" w:rsidRPr="00F21D6B" w:rsidRDefault="003239C8" w:rsidP="00AB051C">
      <w:pPr>
        <w:jc w:val="both"/>
      </w:pPr>
      <w:r>
        <w:t>38</w:t>
      </w:r>
      <w:r w:rsidR="00F21D6B" w:rsidRPr="00F21D6B">
        <w:t xml:space="preserve">.W związku z brakiem wyjaśnień dotyczących </w:t>
      </w:r>
      <w:r w:rsidR="00F21D6B">
        <w:t xml:space="preserve"> przetargu zwracamy się z prośbą o przesuniecie terminu składania ofert. Mając na uwadze, że część pytań dotyczyła urządzeń i materiałów związanych z technologią oczyszczalni, licząc od dnia dzisiejszego, pozostały do otwarcia ofert czas jest niewystarczający do uzyskania wyceny od dostawcy a co za tym idzie wyklucza możliwość udziału w postępowaniu. Czas niezbędny do uzyskania ofert wynosi średnio około tygodnia, w związku z tym, zwracamy się o przesuniecie terminu na dzień 23.10.2020 r.</w:t>
      </w:r>
    </w:p>
    <w:p w14:paraId="17D9D8CE" w14:textId="41A99F17" w:rsidR="00F21D6B" w:rsidRDefault="00F21D6B" w:rsidP="00F21D6B">
      <w:pPr>
        <w:jc w:val="both"/>
        <w:rPr>
          <w:b/>
        </w:rPr>
      </w:pPr>
      <w:r w:rsidRPr="006804A5">
        <w:rPr>
          <w:b/>
        </w:rPr>
        <w:t>Odpowiedź :</w:t>
      </w:r>
      <w:r w:rsidR="00E03304">
        <w:rPr>
          <w:b/>
        </w:rPr>
        <w:t xml:space="preserve"> </w:t>
      </w:r>
      <w:r w:rsidR="00E03304" w:rsidRPr="00E03304">
        <w:t>Przedłużono termin</w:t>
      </w:r>
    </w:p>
    <w:p w14:paraId="2F8ED7DD" w14:textId="77777777" w:rsidR="00E17956" w:rsidRDefault="00E17956" w:rsidP="00AB051C">
      <w:pPr>
        <w:jc w:val="both"/>
        <w:rPr>
          <w:b/>
        </w:rPr>
      </w:pPr>
    </w:p>
    <w:p w14:paraId="15FC06EA" w14:textId="77777777" w:rsidR="00E17956" w:rsidRDefault="00E17956" w:rsidP="00AB051C">
      <w:pPr>
        <w:jc w:val="both"/>
        <w:rPr>
          <w:b/>
        </w:rPr>
      </w:pPr>
    </w:p>
    <w:p w14:paraId="00A1F962" w14:textId="77777777" w:rsidR="00E17956" w:rsidRDefault="00E17956" w:rsidP="00AB051C">
      <w:pPr>
        <w:jc w:val="both"/>
      </w:pPr>
    </w:p>
    <w:p w14:paraId="1B04DF00" w14:textId="77777777" w:rsidR="00C43E2C" w:rsidRPr="00A56F8F" w:rsidRDefault="00C43E2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  <w:rPr>
          <w:i/>
          <w:iCs/>
        </w:rPr>
      </w:pPr>
    </w:p>
    <w:p w14:paraId="2BE17064" w14:textId="10C1A058" w:rsidR="00AB051C" w:rsidRDefault="00B908AB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t>Kałuszyn, 2020.11.12</w:t>
      </w:r>
      <w:bookmarkStart w:id="0" w:name="_GoBack"/>
      <w:bookmarkEnd w:id="0"/>
      <w:r w:rsidR="00AB051C">
        <w:t xml:space="preserve">   </w:t>
      </w:r>
    </w:p>
    <w:p w14:paraId="5733B2A5" w14:textId="7F4047B5" w:rsidR="00AB051C" w:rsidRDefault="00AB051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Kałuszyna</w:t>
      </w:r>
    </w:p>
    <w:p w14:paraId="53949193" w14:textId="741CF8E3" w:rsidR="00AB051C" w:rsidRPr="00281B8F" w:rsidRDefault="00AB051C" w:rsidP="00C43E2C">
      <w:pPr>
        <w:tabs>
          <w:tab w:val="left" w:pos="340"/>
          <w:tab w:val="left" w:leader="dot" w:pos="2268"/>
        </w:tabs>
        <w:suppressAutoHyphens/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/-/ Arkadiusz czyżewski</w:t>
      </w:r>
    </w:p>
    <w:p w14:paraId="117201CE" w14:textId="77777777" w:rsidR="0064293B" w:rsidRDefault="0064293B" w:rsidP="0064293B">
      <w:pPr>
        <w:pStyle w:val="Akapitzlist"/>
      </w:pPr>
    </w:p>
    <w:p w14:paraId="02F2758D" w14:textId="346D86CB" w:rsidR="00D25718" w:rsidRPr="00F4455C" w:rsidRDefault="00D25718" w:rsidP="00A92C3A">
      <w:pPr>
        <w:ind w:left="360"/>
        <w:jc w:val="both"/>
      </w:pPr>
    </w:p>
    <w:sectPr w:rsidR="00D25718" w:rsidRPr="00F4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2461" w14:textId="77777777" w:rsidR="004440D2" w:rsidRDefault="004440D2" w:rsidP="000F302B">
      <w:pPr>
        <w:spacing w:after="0" w:line="240" w:lineRule="auto"/>
      </w:pPr>
      <w:r>
        <w:separator/>
      </w:r>
    </w:p>
  </w:endnote>
  <w:endnote w:type="continuationSeparator" w:id="0">
    <w:p w14:paraId="2A85D3F5" w14:textId="77777777" w:rsidR="004440D2" w:rsidRDefault="004440D2" w:rsidP="000F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34050" w14:textId="77777777" w:rsidR="004440D2" w:rsidRDefault="004440D2" w:rsidP="000F302B">
      <w:pPr>
        <w:spacing w:after="0" w:line="240" w:lineRule="auto"/>
      </w:pPr>
      <w:r>
        <w:separator/>
      </w:r>
    </w:p>
  </w:footnote>
  <w:footnote w:type="continuationSeparator" w:id="0">
    <w:p w14:paraId="0EECEBEE" w14:textId="77777777" w:rsidR="004440D2" w:rsidRDefault="004440D2" w:rsidP="000F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B10"/>
    <w:multiLevelType w:val="hybridMultilevel"/>
    <w:tmpl w:val="31DC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98C"/>
    <w:multiLevelType w:val="hybridMultilevel"/>
    <w:tmpl w:val="CF741D8C"/>
    <w:lvl w:ilvl="0" w:tplc="4E56BB2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645F2"/>
    <w:multiLevelType w:val="hybridMultilevel"/>
    <w:tmpl w:val="8EF4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35E5F"/>
    <w:multiLevelType w:val="hybridMultilevel"/>
    <w:tmpl w:val="45A43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6404D"/>
    <w:multiLevelType w:val="hybridMultilevel"/>
    <w:tmpl w:val="2228D43C"/>
    <w:lvl w:ilvl="0" w:tplc="C51A193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Arial" w:hint="default"/>
        <w:b w:val="0"/>
        <w:i w:val="0"/>
        <w:strike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3E"/>
    <w:rsid w:val="00001319"/>
    <w:rsid w:val="00017B0F"/>
    <w:rsid w:val="00022755"/>
    <w:rsid w:val="000261CF"/>
    <w:rsid w:val="00032397"/>
    <w:rsid w:val="000371DE"/>
    <w:rsid w:val="000372C9"/>
    <w:rsid w:val="000416F9"/>
    <w:rsid w:val="00055604"/>
    <w:rsid w:val="000B519E"/>
    <w:rsid w:val="000C456A"/>
    <w:rsid w:val="000C62C1"/>
    <w:rsid w:val="000D216E"/>
    <w:rsid w:val="000D2743"/>
    <w:rsid w:val="000E567B"/>
    <w:rsid w:val="000F302B"/>
    <w:rsid w:val="000F7E97"/>
    <w:rsid w:val="00101C90"/>
    <w:rsid w:val="0013580D"/>
    <w:rsid w:val="00145464"/>
    <w:rsid w:val="0015523B"/>
    <w:rsid w:val="00181B37"/>
    <w:rsid w:val="00187236"/>
    <w:rsid w:val="001B1500"/>
    <w:rsid w:val="001B594F"/>
    <w:rsid w:val="001B6F81"/>
    <w:rsid w:val="001C6B3B"/>
    <w:rsid w:val="001D0C04"/>
    <w:rsid w:val="001D0F73"/>
    <w:rsid w:val="00200BF3"/>
    <w:rsid w:val="0020453B"/>
    <w:rsid w:val="00223B8D"/>
    <w:rsid w:val="0022660B"/>
    <w:rsid w:val="00262D00"/>
    <w:rsid w:val="00266152"/>
    <w:rsid w:val="00267867"/>
    <w:rsid w:val="00267CB9"/>
    <w:rsid w:val="00274D4C"/>
    <w:rsid w:val="00281B8F"/>
    <w:rsid w:val="002B1435"/>
    <w:rsid w:val="002B68F2"/>
    <w:rsid w:val="002F322A"/>
    <w:rsid w:val="002F3C75"/>
    <w:rsid w:val="00300B8C"/>
    <w:rsid w:val="0030432D"/>
    <w:rsid w:val="00311875"/>
    <w:rsid w:val="00312DB9"/>
    <w:rsid w:val="0031590A"/>
    <w:rsid w:val="003234CD"/>
    <w:rsid w:val="003239C8"/>
    <w:rsid w:val="00344B40"/>
    <w:rsid w:val="00355B86"/>
    <w:rsid w:val="00365429"/>
    <w:rsid w:val="003659F7"/>
    <w:rsid w:val="0036789A"/>
    <w:rsid w:val="00367906"/>
    <w:rsid w:val="00374E39"/>
    <w:rsid w:val="00384F16"/>
    <w:rsid w:val="003850D4"/>
    <w:rsid w:val="0039153F"/>
    <w:rsid w:val="0039495A"/>
    <w:rsid w:val="00395804"/>
    <w:rsid w:val="003A353E"/>
    <w:rsid w:val="003B512C"/>
    <w:rsid w:val="003D3DF2"/>
    <w:rsid w:val="003D7674"/>
    <w:rsid w:val="004217C7"/>
    <w:rsid w:val="004301A3"/>
    <w:rsid w:val="00430E64"/>
    <w:rsid w:val="004440D2"/>
    <w:rsid w:val="00454AF2"/>
    <w:rsid w:val="00483BF9"/>
    <w:rsid w:val="004843B5"/>
    <w:rsid w:val="00490BF3"/>
    <w:rsid w:val="004A4BC7"/>
    <w:rsid w:val="004B291F"/>
    <w:rsid w:val="004C0D1D"/>
    <w:rsid w:val="004C3038"/>
    <w:rsid w:val="004D0C87"/>
    <w:rsid w:val="004E4425"/>
    <w:rsid w:val="004E6161"/>
    <w:rsid w:val="004F72CC"/>
    <w:rsid w:val="0050060D"/>
    <w:rsid w:val="0051755B"/>
    <w:rsid w:val="00524AFE"/>
    <w:rsid w:val="005351AA"/>
    <w:rsid w:val="00546A4B"/>
    <w:rsid w:val="00552511"/>
    <w:rsid w:val="00573452"/>
    <w:rsid w:val="005C01D0"/>
    <w:rsid w:val="005D194B"/>
    <w:rsid w:val="005D20AA"/>
    <w:rsid w:val="005E1E56"/>
    <w:rsid w:val="005E7C1C"/>
    <w:rsid w:val="00605DDF"/>
    <w:rsid w:val="00623381"/>
    <w:rsid w:val="0062393A"/>
    <w:rsid w:val="00630B5F"/>
    <w:rsid w:val="0064293B"/>
    <w:rsid w:val="00671DE5"/>
    <w:rsid w:val="0067326B"/>
    <w:rsid w:val="006804A5"/>
    <w:rsid w:val="00680EAF"/>
    <w:rsid w:val="0068109E"/>
    <w:rsid w:val="00682105"/>
    <w:rsid w:val="00682A4D"/>
    <w:rsid w:val="00685E1F"/>
    <w:rsid w:val="00693744"/>
    <w:rsid w:val="006A63A2"/>
    <w:rsid w:val="006D52A4"/>
    <w:rsid w:val="006E431B"/>
    <w:rsid w:val="006E6669"/>
    <w:rsid w:val="007118BE"/>
    <w:rsid w:val="00713EDB"/>
    <w:rsid w:val="007249D1"/>
    <w:rsid w:val="00726C06"/>
    <w:rsid w:val="007310AB"/>
    <w:rsid w:val="00732BBC"/>
    <w:rsid w:val="00746A4C"/>
    <w:rsid w:val="007867A7"/>
    <w:rsid w:val="0079212C"/>
    <w:rsid w:val="007A01BE"/>
    <w:rsid w:val="007A0BAE"/>
    <w:rsid w:val="007B4CB3"/>
    <w:rsid w:val="007E358D"/>
    <w:rsid w:val="007E5930"/>
    <w:rsid w:val="00805224"/>
    <w:rsid w:val="008059D7"/>
    <w:rsid w:val="0082552F"/>
    <w:rsid w:val="00843BFD"/>
    <w:rsid w:val="00853D5C"/>
    <w:rsid w:val="00855B53"/>
    <w:rsid w:val="00862160"/>
    <w:rsid w:val="00864BCC"/>
    <w:rsid w:val="00865BA0"/>
    <w:rsid w:val="00872840"/>
    <w:rsid w:val="00876978"/>
    <w:rsid w:val="00880166"/>
    <w:rsid w:val="00887870"/>
    <w:rsid w:val="00887CD2"/>
    <w:rsid w:val="00896E0C"/>
    <w:rsid w:val="008D7B7A"/>
    <w:rsid w:val="008F4E9A"/>
    <w:rsid w:val="008F7437"/>
    <w:rsid w:val="0090330B"/>
    <w:rsid w:val="00913420"/>
    <w:rsid w:val="009165CA"/>
    <w:rsid w:val="00923C9B"/>
    <w:rsid w:val="00942DC0"/>
    <w:rsid w:val="00953670"/>
    <w:rsid w:val="009557FC"/>
    <w:rsid w:val="00955947"/>
    <w:rsid w:val="009642F3"/>
    <w:rsid w:val="00990B63"/>
    <w:rsid w:val="009B0F5C"/>
    <w:rsid w:val="009B3926"/>
    <w:rsid w:val="009C2C9A"/>
    <w:rsid w:val="009C6F9E"/>
    <w:rsid w:val="009E22BC"/>
    <w:rsid w:val="009F7849"/>
    <w:rsid w:val="00A20FAB"/>
    <w:rsid w:val="00A21BF9"/>
    <w:rsid w:val="00A44B2D"/>
    <w:rsid w:val="00A56F8F"/>
    <w:rsid w:val="00A76421"/>
    <w:rsid w:val="00A76B1A"/>
    <w:rsid w:val="00A87DD6"/>
    <w:rsid w:val="00A910C9"/>
    <w:rsid w:val="00A91263"/>
    <w:rsid w:val="00A92C3A"/>
    <w:rsid w:val="00AB051C"/>
    <w:rsid w:val="00AE0D59"/>
    <w:rsid w:val="00B02DAD"/>
    <w:rsid w:val="00B0426A"/>
    <w:rsid w:val="00B1011C"/>
    <w:rsid w:val="00B134E6"/>
    <w:rsid w:val="00B267CA"/>
    <w:rsid w:val="00B43BB1"/>
    <w:rsid w:val="00B64CF9"/>
    <w:rsid w:val="00B70437"/>
    <w:rsid w:val="00B75CA9"/>
    <w:rsid w:val="00B80A5F"/>
    <w:rsid w:val="00B908AB"/>
    <w:rsid w:val="00B97A90"/>
    <w:rsid w:val="00BB7B9F"/>
    <w:rsid w:val="00BD786C"/>
    <w:rsid w:val="00BE2165"/>
    <w:rsid w:val="00BF2214"/>
    <w:rsid w:val="00BF6A27"/>
    <w:rsid w:val="00C20B13"/>
    <w:rsid w:val="00C231A9"/>
    <w:rsid w:val="00C2436C"/>
    <w:rsid w:val="00C33869"/>
    <w:rsid w:val="00C43E2C"/>
    <w:rsid w:val="00C61F63"/>
    <w:rsid w:val="00C642BD"/>
    <w:rsid w:val="00C66A8C"/>
    <w:rsid w:val="00C80199"/>
    <w:rsid w:val="00C8274C"/>
    <w:rsid w:val="00C83A36"/>
    <w:rsid w:val="00C94794"/>
    <w:rsid w:val="00CA7A63"/>
    <w:rsid w:val="00CD2FE1"/>
    <w:rsid w:val="00D25718"/>
    <w:rsid w:val="00D41FC5"/>
    <w:rsid w:val="00D426FD"/>
    <w:rsid w:val="00D53C76"/>
    <w:rsid w:val="00D64CB5"/>
    <w:rsid w:val="00D84A86"/>
    <w:rsid w:val="00D90CC3"/>
    <w:rsid w:val="00DA6799"/>
    <w:rsid w:val="00DB4FCC"/>
    <w:rsid w:val="00DB54FD"/>
    <w:rsid w:val="00DB7295"/>
    <w:rsid w:val="00DC31BD"/>
    <w:rsid w:val="00DD2466"/>
    <w:rsid w:val="00DD4A15"/>
    <w:rsid w:val="00DD4E8E"/>
    <w:rsid w:val="00DE0178"/>
    <w:rsid w:val="00DF1857"/>
    <w:rsid w:val="00E03304"/>
    <w:rsid w:val="00E17956"/>
    <w:rsid w:val="00E515EE"/>
    <w:rsid w:val="00E70BF2"/>
    <w:rsid w:val="00E8182D"/>
    <w:rsid w:val="00EB7B60"/>
    <w:rsid w:val="00EC14EE"/>
    <w:rsid w:val="00ED0921"/>
    <w:rsid w:val="00ED0FA2"/>
    <w:rsid w:val="00ED2BE8"/>
    <w:rsid w:val="00EF33FC"/>
    <w:rsid w:val="00F0334D"/>
    <w:rsid w:val="00F21D6B"/>
    <w:rsid w:val="00F254FE"/>
    <w:rsid w:val="00F4455C"/>
    <w:rsid w:val="00F710B4"/>
    <w:rsid w:val="00F85AD0"/>
    <w:rsid w:val="00FA759A"/>
    <w:rsid w:val="00FB325C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331E"/>
  <w15:docId w15:val="{8B67E176-057E-460B-8CE8-4A4DCE52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C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5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118B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18BE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0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0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0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C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519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143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2808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Perwejnis</dc:creator>
  <cp:lastModifiedBy>s.sadoch</cp:lastModifiedBy>
  <cp:revision>23</cp:revision>
  <cp:lastPrinted>2020-11-09T08:26:00Z</cp:lastPrinted>
  <dcterms:created xsi:type="dcterms:W3CDTF">2020-09-25T02:01:00Z</dcterms:created>
  <dcterms:modified xsi:type="dcterms:W3CDTF">2020-11-13T10:03:00Z</dcterms:modified>
</cp:coreProperties>
</file>