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17802aa4f7d4a30" /><Relationship Type="http://schemas.openxmlformats.org/package/2006/relationships/metadata/core-properties" Target="/package/services/metadata/core-properties/6e74da35008d4fffa5554f8dbebe3ecf.psmdcp" Id="R26274230300443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__/2020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14-08-2020</w:t>
      </w:r>
    </w:p>
    <w:p w:rsidR="001F07B1" w:rsidP="001F07B1" w:rsidRDefault="001F07B1">
      <w:pPr>
        <w:pStyle w:val="Nagwek2"/>
      </w:pPr>
      <w:r>
        <w:t>Ad. 1 Otwarcie sesji (godzina 10:20)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15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
Informacja burmistrza o działalności w okresie międzysesyjnym oraz realizacji uchwał Rady Miejskiej.
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Podjęcie uchwały w sprawie zmiany Wieloletniej Prognozy Finansowej na lata 2020-2028.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Podjęcie uchwały w sprawie zmian w budżecie gminy na 2020 rok.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Podjęcie uchwały w sprawie  sprzedaży dotychczasowemu najemcy lokalu mieszkalnego wraz z udziałem w gruncie i nieruchomości wspólnej oraz wyrażenia zgody na udzielenie bonifikaty od ceny nieruchomości / lokal przy ul. Warszawskiej 17/7/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7 Podjecie uchwały w sprawie  sprzedaży dotychczasowemu najemcy lokalu mieszkalnego wraz z udziałem w gruncie i nieruchomości wspólnej oraz wyrażenia zgody na udzielenie bonifikaty od ceny nieruchomości / lokal przy ul. Trzcianka 56/3/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8 Przyjęcie protokołu nr XV/2020  z poprzedniej sesji Rady Miejskiej.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9 Sprawy różne.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10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