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2C" w:rsidRDefault="00D21A2C" w:rsidP="00D21A2C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D21A2C" w:rsidRDefault="00D21A2C" w:rsidP="00D21A2C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Kałuszynie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Kałuszyn, dnia 27.11.2023r.</w:t>
      </w:r>
    </w:p>
    <w:p w:rsidR="00D21A2C" w:rsidRDefault="00D21A2C" w:rsidP="00D21A2C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D21A2C" w:rsidRDefault="00D21A2C" w:rsidP="00D21A2C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</w:t>
      </w:r>
      <w:r w:rsidR="007378D3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LI.2023</w:t>
      </w:r>
    </w:p>
    <w:p w:rsidR="00D21A2C" w:rsidRDefault="00D05D4A" w:rsidP="00E73EA6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Zawiadamiam, że  S</w:t>
      </w:r>
      <w:r w:rsidR="00D21A2C">
        <w:rPr>
          <w:rFonts w:ascii="Times New Roman" w:hAnsi="Times New Roman" w:cs="Times New Roman"/>
          <w:b/>
          <w:sz w:val="28"/>
          <w:szCs w:val="28"/>
        </w:rPr>
        <w:t>esja Rady Miejskiej w Kałuszynie odbędzie się   w dniu 18 grudnia 2023r. o godz.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046">
        <w:rPr>
          <w:rFonts w:ascii="Times New Roman" w:hAnsi="Times New Roman" w:cs="Times New Roman"/>
          <w:b/>
          <w:sz w:val="28"/>
          <w:szCs w:val="28"/>
        </w:rPr>
        <w:t xml:space="preserve">12, oo </w:t>
      </w:r>
      <w:r w:rsidR="00D21A2C">
        <w:rPr>
          <w:rFonts w:ascii="Times New Roman" w:hAnsi="Times New Roman" w:cs="Times New Roman"/>
          <w:b/>
          <w:sz w:val="28"/>
          <w:szCs w:val="28"/>
        </w:rPr>
        <w:t xml:space="preserve">w sali konferencyjnej Urzędu Miejskiego w Kałuszynie z następującym porządkiem obrad: </w:t>
      </w:r>
    </w:p>
    <w:p w:rsidR="00D21A2C" w:rsidRDefault="00D21A2C" w:rsidP="00D21A2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21A2C" w:rsidRPr="00FD41B3" w:rsidRDefault="00D21A2C" w:rsidP="00E73EA6">
      <w:pPr>
        <w:rPr>
          <w:rFonts w:asciiTheme="majorBidi" w:hAnsiTheme="majorBidi" w:cstheme="majorBidi"/>
          <w:sz w:val="28"/>
          <w:szCs w:val="28"/>
        </w:rPr>
      </w:pPr>
      <w:r w:rsidRPr="00FD41B3">
        <w:rPr>
          <w:rFonts w:asciiTheme="majorBidi" w:hAnsiTheme="majorBidi" w:cstheme="majorBidi"/>
          <w:sz w:val="28"/>
          <w:szCs w:val="28"/>
        </w:rPr>
        <w:t>1.Otwarcie obrad.</w:t>
      </w:r>
    </w:p>
    <w:p w:rsidR="00D21A2C" w:rsidRPr="00FD41B3" w:rsidRDefault="00D21A2C" w:rsidP="00E73EA6">
      <w:pPr>
        <w:rPr>
          <w:rFonts w:asciiTheme="majorBidi" w:hAnsiTheme="majorBidi" w:cstheme="majorBidi"/>
          <w:sz w:val="28"/>
          <w:szCs w:val="28"/>
        </w:rPr>
      </w:pPr>
      <w:r w:rsidRPr="00FD41B3">
        <w:rPr>
          <w:rFonts w:asciiTheme="majorBidi" w:hAnsiTheme="majorBidi" w:cstheme="majorBidi"/>
          <w:sz w:val="28"/>
          <w:szCs w:val="28"/>
        </w:rPr>
        <w:t>2. Uchwalenie porządku obrad.</w:t>
      </w:r>
    </w:p>
    <w:p w:rsidR="00D21A2C" w:rsidRPr="00FD41B3" w:rsidRDefault="00D21A2C" w:rsidP="00E73EA6">
      <w:pPr>
        <w:rPr>
          <w:rFonts w:asciiTheme="majorBidi" w:hAnsiTheme="majorBidi" w:cstheme="majorBidi"/>
          <w:sz w:val="28"/>
          <w:szCs w:val="28"/>
        </w:rPr>
      </w:pPr>
      <w:r w:rsidRPr="00FD41B3">
        <w:rPr>
          <w:rFonts w:asciiTheme="majorBidi" w:hAnsiTheme="majorBidi" w:cstheme="majorBidi"/>
          <w:sz w:val="28"/>
          <w:szCs w:val="28"/>
        </w:rPr>
        <w:t>3. Informacja Burmistrza o działalności w okresie międzysesyjnym oraz realizacji uchwał Rady Miejskiej.</w:t>
      </w:r>
    </w:p>
    <w:p w:rsidR="00D21A2C" w:rsidRPr="00FD41B3" w:rsidRDefault="00D21A2C" w:rsidP="00E73EA6">
      <w:pPr>
        <w:rPr>
          <w:rFonts w:asciiTheme="majorBidi" w:hAnsiTheme="majorBidi" w:cstheme="majorBidi"/>
          <w:sz w:val="28"/>
          <w:szCs w:val="28"/>
        </w:rPr>
      </w:pPr>
      <w:r w:rsidRPr="00FD41B3">
        <w:rPr>
          <w:rFonts w:asciiTheme="majorBidi" w:hAnsiTheme="majorBidi" w:cstheme="majorBidi"/>
          <w:sz w:val="28"/>
          <w:szCs w:val="28"/>
        </w:rPr>
        <w:t>4. Uchwalenie Wieloletniej Prognozy Finansowej na lata 2024-2034.</w:t>
      </w:r>
    </w:p>
    <w:p w:rsidR="00D21A2C" w:rsidRPr="00FD41B3" w:rsidRDefault="00D21A2C" w:rsidP="00E73EA6">
      <w:pPr>
        <w:rPr>
          <w:rFonts w:asciiTheme="majorBidi" w:hAnsiTheme="majorBidi" w:cstheme="majorBidi"/>
          <w:sz w:val="28"/>
          <w:szCs w:val="28"/>
        </w:rPr>
      </w:pPr>
      <w:r w:rsidRPr="00FD41B3">
        <w:rPr>
          <w:rFonts w:asciiTheme="majorBidi" w:hAnsiTheme="majorBidi" w:cstheme="majorBidi"/>
          <w:sz w:val="28"/>
          <w:szCs w:val="28"/>
        </w:rPr>
        <w:t>5. Uchwalenie budżetu gminy na 2024 rok.</w:t>
      </w:r>
    </w:p>
    <w:p w:rsidR="00D21A2C" w:rsidRPr="00FD41B3" w:rsidRDefault="00D21A2C" w:rsidP="00E73EA6">
      <w:pPr>
        <w:rPr>
          <w:rFonts w:asciiTheme="majorBidi" w:hAnsiTheme="majorBidi" w:cstheme="majorBidi"/>
          <w:sz w:val="28"/>
          <w:szCs w:val="28"/>
        </w:rPr>
      </w:pPr>
      <w:r w:rsidRPr="00FD41B3">
        <w:rPr>
          <w:rFonts w:asciiTheme="majorBidi" w:hAnsiTheme="majorBidi" w:cstheme="majorBidi"/>
          <w:sz w:val="28"/>
          <w:szCs w:val="28"/>
        </w:rPr>
        <w:t>6.Podjęcie uchwały w sprawie  ustalenia stawek jednostkowych dotacji przedmiotowej dla Zakładu Gospodarki K</w:t>
      </w:r>
      <w:r w:rsidR="00606B5D">
        <w:rPr>
          <w:rFonts w:asciiTheme="majorBidi" w:hAnsiTheme="majorBidi" w:cstheme="majorBidi"/>
          <w:sz w:val="28"/>
          <w:szCs w:val="28"/>
        </w:rPr>
        <w:t xml:space="preserve">omunalnej w Kałuszynie  na 2024 </w:t>
      </w:r>
      <w:r w:rsidRPr="00FD41B3">
        <w:rPr>
          <w:rFonts w:asciiTheme="majorBidi" w:hAnsiTheme="majorBidi" w:cstheme="majorBidi"/>
          <w:sz w:val="28"/>
          <w:szCs w:val="28"/>
        </w:rPr>
        <w:t>rok.</w:t>
      </w:r>
    </w:p>
    <w:p w:rsidR="00D21A2C" w:rsidRPr="00FD41B3" w:rsidRDefault="00D21A2C" w:rsidP="00E73EA6">
      <w:pPr>
        <w:rPr>
          <w:rFonts w:asciiTheme="majorBidi" w:hAnsiTheme="majorBidi" w:cstheme="majorBidi"/>
          <w:sz w:val="28"/>
          <w:szCs w:val="28"/>
        </w:rPr>
      </w:pPr>
      <w:r w:rsidRPr="00FD41B3">
        <w:rPr>
          <w:rFonts w:asciiTheme="majorBidi" w:hAnsiTheme="majorBidi" w:cstheme="majorBidi"/>
          <w:sz w:val="28"/>
          <w:szCs w:val="28"/>
        </w:rPr>
        <w:t>7. Uchwalenie planu pracy Rady Miejskiej na 2024 rok.</w:t>
      </w:r>
    </w:p>
    <w:p w:rsidR="00D21A2C" w:rsidRPr="00FD41B3" w:rsidRDefault="00D21A2C" w:rsidP="00E73EA6">
      <w:pPr>
        <w:rPr>
          <w:rFonts w:asciiTheme="majorBidi" w:hAnsiTheme="majorBidi" w:cstheme="majorBidi"/>
          <w:sz w:val="28"/>
          <w:szCs w:val="28"/>
        </w:rPr>
      </w:pPr>
      <w:r w:rsidRPr="00FD41B3">
        <w:rPr>
          <w:rFonts w:asciiTheme="majorBidi" w:hAnsiTheme="majorBidi" w:cstheme="majorBidi"/>
          <w:sz w:val="28"/>
          <w:szCs w:val="28"/>
        </w:rPr>
        <w:t>8. Zatwierdzenie planów pracy stałych komisji Rady Miejskiej w Kałuszynie na 2024 rok.</w:t>
      </w:r>
    </w:p>
    <w:p w:rsidR="00D21A2C" w:rsidRPr="00FD41B3" w:rsidRDefault="00D21A2C" w:rsidP="00E73EA6">
      <w:pPr>
        <w:rPr>
          <w:rFonts w:asciiTheme="majorBidi" w:hAnsiTheme="majorBidi" w:cstheme="majorBidi"/>
          <w:sz w:val="28"/>
          <w:szCs w:val="28"/>
        </w:rPr>
      </w:pPr>
      <w:r w:rsidRPr="00FD41B3">
        <w:rPr>
          <w:rFonts w:asciiTheme="majorBidi" w:hAnsiTheme="majorBidi" w:cstheme="majorBidi"/>
          <w:sz w:val="28"/>
          <w:szCs w:val="28"/>
        </w:rPr>
        <w:t>9. Podjęcie uchwały w sprawie zmiany Wieloletniej Prognozy Finansowej na lata 2023-2034.</w:t>
      </w:r>
    </w:p>
    <w:p w:rsidR="00D21A2C" w:rsidRPr="00FD41B3" w:rsidRDefault="00D21A2C" w:rsidP="00E73EA6">
      <w:pPr>
        <w:rPr>
          <w:rFonts w:asciiTheme="majorBidi" w:hAnsiTheme="majorBidi" w:cstheme="majorBidi"/>
          <w:sz w:val="28"/>
          <w:szCs w:val="28"/>
        </w:rPr>
      </w:pPr>
      <w:r w:rsidRPr="00FD41B3">
        <w:rPr>
          <w:rFonts w:asciiTheme="majorBidi" w:hAnsiTheme="majorBidi" w:cstheme="majorBidi"/>
          <w:sz w:val="28"/>
          <w:szCs w:val="28"/>
        </w:rPr>
        <w:t>10. Podjęcie uchwały w sprawie zmian w budżecie gminy na 2023 rok.</w:t>
      </w:r>
    </w:p>
    <w:p w:rsidR="00264B3E" w:rsidRPr="00264B3E" w:rsidRDefault="00D21A2C" w:rsidP="00264B3E">
      <w:pPr>
        <w:pStyle w:val="Standard"/>
        <w:jc w:val="both"/>
        <w:rPr>
          <w:rFonts w:asciiTheme="majorBidi" w:hAnsiTheme="majorBidi" w:cstheme="majorBidi"/>
          <w:sz w:val="28"/>
          <w:szCs w:val="28"/>
        </w:rPr>
      </w:pPr>
      <w:r w:rsidRPr="00264B3E">
        <w:rPr>
          <w:rFonts w:asciiTheme="majorBidi" w:hAnsiTheme="majorBidi" w:cstheme="majorBidi"/>
          <w:sz w:val="28"/>
          <w:szCs w:val="28"/>
        </w:rPr>
        <w:t xml:space="preserve">11. Podjęcie uchwały </w:t>
      </w:r>
      <w:r w:rsidR="00264B3E" w:rsidRPr="00264B3E">
        <w:rPr>
          <w:rFonts w:asciiTheme="majorBidi" w:hAnsiTheme="majorBidi" w:cstheme="majorBidi"/>
          <w:sz w:val="28"/>
          <w:szCs w:val="28"/>
        </w:rPr>
        <w:t>w sprawie zmiany uchwały Rady Miejskiej w Kałuszynie   w sprawie szczegółowych warunków przyznania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pobierania.</w:t>
      </w:r>
    </w:p>
    <w:p w:rsidR="00264B3E" w:rsidRDefault="00D21A2C" w:rsidP="00264B3E">
      <w:pPr>
        <w:rPr>
          <w:rFonts w:asciiTheme="majorBidi" w:hAnsiTheme="majorBidi" w:cstheme="majorBidi"/>
          <w:sz w:val="28"/>
          <w:szCs w:val="28"/>
        </w:rPr>
      </w:pPr>
      <w:r w:rsidRPr="00264B3E">
        <w:rPr>
          <w:rFonts w:asciiTheme="majorBidi" w:hAnsiTheme="majorBidi" w:cstheme="majorBidi"/>
          <w:sz w:val="28"/>
          <w:szCs w:val="28"/>
        </w:rPr>
        <w:t xml:space="preserve">12. Podjęcie uchwały </w:t>
      </w:r>
      <w:r w:rsidR="00264B3E" w:rsidRPr="00264B3E">
        <w:rPr>
          <w:rFonts w:asciiTheme="majorBidi" w:hAnsiTheme="majorBidi" w:cstheme="majorBidi"/>
          <w:sz w:val="28"/>
          <w:szCs w:val="28"/>
        </w:rPr>
        <w:t xml:space="preserve">w sprawie ustanowienia Gminnego programu osłonowego w ramach wieloletniego rządowego programu „Posiłek w szkole i w domu” na lata 2024-2028. </w:t>
      </w:r>
    </w:p>
    <w:p w:rsidR="00264B3E" w:rsidRPr="00264B3E" w:rsidRDefault="00264B3E" w:rsidP="00264B3E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B3E">
        <w:rPr>
          <w:rFonts w:asciiTheme="majorBidi" w:hAnsiTheme="majorBidi" w:cstheme="majorBidi"/>
          <w:sz w:val="28"/>
          <w:szCs w:val="28"/>
        </w:rPr>
        <w:t xml:space="preserve">13.Podjęcie uchwały </w:t>
      </w:r>
      <w:r w:rsidRPr="00264B3E">
        <w:rPr>
          <w:rFonts w:ascii="Times New Roman" w:hAnsi="Times New Roman" w:cs="Times New Roman"/>
          <w:sz w:val="28"/>
          <w:szCs w:val="28"/>
        </w:rPr>
        <w:t>w sprawie podwyższenia kryterium dochodowego w celu udzielenia wsparcia oraz odstąpienia od żądania zwrotu wydatków w odniesieniu do świadczeń określonych w ramach wieloletniego rządowego programu "Posiłek w szkole i w domu" na lata 2024-2028.</w:t>
      </w:r>
    </w:p>
    <w:p w:rsidR="00264B3E" w:rsidRDefault="00530D85" w:rsidP="00530D85">
      <w:pPr>
        <w:rPr>
          <w:rFonts w:asciiTheme="majorBidi" w:hAnsiTheme="majorBidi" w:cstheme="majorBidi"/>
          <w:sz w:val="28"/>
          <w:szCs w:val="28"/>
        </w:rPr>
      </w:pPr>
      <w:r w:rsidRPr="00530D85">
        <w:rPr>
          <w:rFonts w:asciiTheme="majorBidi" w:hAnsiTheme="majorBidi" w:cstheme="majorBidi"/>
          <w:sz w:val="28"/>
          <w:szCs w:val="28"/>
        </w:rPr>
        <w:t xml:space="preserve">14. Podjęcie uchwały </w:t>
      </w:r>
      <w:r w:rsidR="00264B3E" w:rsidRPr="00530D85">
        <w:rPr>
          <w:rFonts w:asciiTheme="majorBidi" w:hAnsiTheme="majorBidi" w:cstheme="majorBidi"/>
          <w:sz w:val="28"/>
          <w:szCs w:val="28"/>
        </w:rPr>
        <w:t>w sprawie przystąpienia Gminy Kałuszyn do realizacji Pr</w:t>
      </w:r>
      <w:r>
        <w:rPr>
          <w:rFonts w:asciiTheme="majorBidi" w:hAnsiTheme="majorBidi" w:cstheme="majorBidi"/>
          <w:sz w:val="28"/>
          <w:szCs w:val="28"/>
        </w:rPr>
        <w:t xml:space="preserve">ogramu </w:t>
      </w:r>
      <w:r w:rsidR="00264B3E" w:rsidRPr="00530D85">
        <w:rPr>
          <w:rFonts w:asciiTheme="majorBidi" w:hAnsiTheme="majorBidi" w:cstheme="majorBidi"/>
          <w:sz w:val="28"/>
          <w:szCs w:val="28"/>
        </w:rPr>
        <w:t xml:space="preserve">"Asystent osobisty osoby niepełnosprawnej" - edycja 2024 </w:t>
      </w:r>
      <w:r w:rsidR="00264B3E" w:rsidRPr="00530D85">
        <w:rPr>
          <w:rFonts w:asciiTheme="majorBidi" w:hAnsiTheme="majorBidi" w:cstheme="majorBidi"/>
          <w:sz w:val="28"/>
          <w:szCs w:val="28"/>
        </w:rPr>
        <w:br/>
        <w:t>realizowanego ze środków Funduszu Solidarnościowego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30D85" w:rsidRDefault="00530D85" w:rsidP="00530D85">
      <w:pPr>
        <w:rPr>
          <w:rFonts w:asciiTheme="majorBidi" w:hAnsiTheme="majorBidi" w:cstheme="majorBidi"/>
          <w:sz w:val="28"/>
          <w:szCs w:val="28"/>
        </w:rPr>
      </w:pPr>
      <w:r w:rsidRPr="00530D85">
        <w:rPr>
          <w:rFonts w:asciiTheme="majorBidi" w:hAnsiTheme="majorBidi" w:cstheme="majorBidi"/>
          <w:sz w:val="28"/>
          <w:szCs w:val="28"/>
        </w:rPr>
        <w:t>15.Podjęcie uchwały w sprawie przystąpienia Gminy Kałuszyn do realizacji Pr</w:t>
      </w:r>
      <w:r>
        <w:rPr>
          <w:rFonts w:asciiTheme="majorBidi" w:hAnsiTheme="majorBidi" w:cstheme="majorBidi"/>
          <w:sz w:val="28"/>
          <w:szCs w:val="28"/>
        </w:rPr>
        <w:t xml:space="preserve">ogramu </w:t>
      </w:r>
      <w:r w:rsidRPr="00530D85">
        <w:rPr>
          <w:rFonts w:asciiTheme="majorBidi" w:hAnsiTheme="majorBidi" w:cstheme="majorBidi"/>
          <w:sz w:val="28"/>
          <w:szCs w:val="28"/>
        </w:rPr>
        <w:t>„Opieka wytchnieniowa”</w:t>
      </w:r>
      <w:r>
        <w:rPr>
          <w:rFonts w:asciiTheme="majorBidi" w:hAnsiTheme="majorBidi" w:cstheme="majorBidi"/>
          <w:sz w:val="28"/>
          <w:szCs w:val="28"/>
        </w:rPr>
        <w:t xml:space="preserve"> - </w:t>
      </w:r>
      <w:r w:rsidRPr="00530D85">
        <w:rPr>
          <w:rFonts w:asciiTheme="majorBidi" w:hAnsiTheme="majorBidi" w:cstheme="majorBidi"/>
          <w:sz w:val="28"/>
          <w:szCs w:val="28"/>
        </w:rPr>
        <w:t xml:space="preserve">edycja 2024 </w:t>
      </w:r>
      <w:r w:rsidRPr="00530D85">
        <w:rPr>
          <w:rFonts w:asciiTheme="majorBidi" w:hAnsiTheme="majorBidi" w:cstheme="majorBidi"/>
          <w:sz w:val="28"/>
          <w:szCs w:val="28"/>
        </w:rPr>
        <w:br/>
        <w:t>realizowanego ze środków Funduszu Solidarnościowego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30D85" w:rsidRDefault="00530D85" w:rsidP="00530D85">
      <w:pPr>
        <w:rPr>
          <w:rFonts w:asciiTheme="majorBidi" w:hAnsiTheme="majorBidi" w:cstheme="majorBidi"/>
          <w:sz w:val="28"/>
          <w:szCs w:val="28"/>
        </w:rPr>
      </w:pPr>
    </w:p>
    <w:p w:rsidR="00264B3E" w:rsidRPr="00530D85" w:rsidRDefault="00530D85" w:rsidP="00530D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>16</w:t>
      </w:r>
      <w:r w:rsidR="00180E98">
        <w:rPr>
          <w:rFonts w:asciiTheme="majorBidi" w:hAnsiTheme="majorBidi"/>
          <w:sz w:val="28"/>
          <w:szCs w:val="28"/>
        </w:rPr>
        <w:t xml:space="preserve">. Podjęcie uchwały </w:t>
      </w:r>
      <w:r w:rsidR="00FD41B3" w:rsidRPr="00FD41B3">
        <w:rPr>
          <w:rFonts w:asciiTheme="majorBidi" w:hAnsiTheme="majorBidi"/>
          <w:sz w:val="28"/>
          <w:szCs w:val="28"/>
        </w:rPr>
        <w:t>w sprawie przyjęcia „Planu zrównoważonej mobilności miejskiej dla metropolii warszawskiej 2030+</w:t>
      </w:r>
      <w:r w:rsidR="00606B5D">
        <w:rPr>
          <w:rFonts w:asciiTheme="majorBidi" w:hAnsiTheme="majorBidi"/>
          <w:sz w:val="28"/>
          <w:szCs w:val="28"/>
        </w:rPr>
        <w:t>”</w:t>
      </w:r>
    </w:p>
    <w:p w:rsidR="00264B3E" w:rsidRPr="00264B3E" w:rsidRDefault="00530D85" w:rsidP="00264B3E">
      <w:pPr>
        <w:pStyle w:val="Nagwek1"/>
        <w:jc w:val="left"/>
        <w:rPr>
          <w:rFonts w:asciiTheme="majorBidi" w:hAnsiTheme="majorBidi"/>
          <w:b w:val="0"/>
          <w:bCs/>
          <w:sz w:val="28"/>
          <w:szCs w:val="28"/>
        </w:rPr>
      </w:pPr>
      <w:r>
        <w:rPr>
          <w:rFonts w:asciiTheme="majorBidi" w:hAnsiTheme="majorBidi"/>
          <w:b w:val="0"/>
          <w:bCs/>
          <w:sz w:val="28"/>
          <w:szCs w:val="28"/>
        </w:rPr>
        <w:t>17</w:t>
      </w:r>
      <w:r w:rsidR="00264B3E" w:rsidRPr="00264B3E">
        <w:rPr>
          <w:rFonts w:asciiTheme="majorBidi" w:hAnsiTheme="majorBidi"/>
          <w:b w:val="0"/>
          <w:bCs/>
          <w:sz w:val="28"/>
          <w:szCs w:val="28"/>
        </w:rPr>
        <w:t xml:space="preserve">. Podjęcie uchwały w sprawie ustalenia wysokości ekwiwalentu pieniężnego dla strażaków ratowników Ochotniczych Straży Pożarnych. </w:t>
      </w:r>
    </w:p>
    <w:p w:rsidR="00FD41B3" w:rsidRPr="00FD41B3" w:rsidRDefault="00FD41B3" w:rsidP="00FD41B3">
      <w:pPr>
        <w:pStyle w:val="Nagwek1"/>
        <w:jc w:val="both"/>
        <w:rPr>
          <w:rFonts w:asciiTheme="majorBidi" w:hAnsiTheme="majorBidi"/>
          <w:b w:val="0"/>
          <w:sz w:val="28"/>
          <w:szCs w:val="28"/>
        </w:rPr>
      </w:pPr>
      <w:r w:rsidRPr="00FD41B3">
        <w:rPr>
          <w:rFonts w:asciiTheme="majorBidi" w:hAnsiTheme="majorBidi"/>
          <w:b w:val="0"/>
          <w:sz w:val="28"/>
          <w:szCs w:val="28"/>
        </w:rPr>
        <w:t>1</w:t>
      </w:r>
      <w:r w:rsidR="00530D85">
        <w:rPr>
          <w:rFonts w:asciiTheme="majorBidi" w:hAnsiTheme="majorBidi"/>
          <w:b w:val="0"/>
          <w:sz w:val="28"/>
          <w:szCs w:val="28"/>
        </w:rPr>
        <w:t>8</w:t>
      </w:r>
      <w:r w:rsidR="00D21A2C" w:rsidRPr="00FD41B3">
        <w:rPr>
          <w:rFonts w:asciiTheme="majorBidi" w:hAnsiTheme="majorBidi"/>
          <w:b w:val="0"/>
          <w:sz w:val="28"/>
          <w:szCs w:val="28"/>
        </w:rPr>
        <w:t xml:space="preserve">. Przyjęcie protokołu nr </w:t>
      </w:r>
      <w:r w:rsidR="00606B5D">
        <w:rPr>
          <w:rFonts w:asciiTheme="majorBidi" w:hAnsiTheme="majorBidi"/>
          <w:b w:val="0"/>
          <w:sz w:val="28"/>
          <w:szCs w:val="28"/>
        </w:rPr>
        <w:t>X</w:t>
      </w:r>
      <w:r w:rsidR="00D21A2C" w:rsidRPr="00FD41B3">
        <w:rPr>
          <w:rFonts w:asciiTheme="majorBidi" w:hAnsiTheme="majorBidi"/>
          <w:b w:val="0"/>
          <w:sz w:val="28"/>
          <w:szCs w:val="28"/>
        </w:rPr>
        <w:t>L/2023 z poprzedniej sesji Rady Miejskiej.</w:t>
      </w:r>
    </w:p>
    <w:p w:rsidR="00FD41B3" w:rsidRPr="00FD41B3" w:rsidRDefault="00530D85" w:rsidP="00FD41B3">
      <w:pPr>
        <w:pStyle w:val="Nagwek1"/>
        <w:jc w:val="both"/>
        <w:rPr>
          <w:rFonts w:asciiTheme="majorBidi" w:hAnsiTheme="majorBidi"/>
          <w:b w:val="0"/>
          <w:color w:val="000000" w:themeColor="text1"/>
          <w:sz w:val="28"/>
          <w:szCs w:val="28"/>
        </w:rPr>
      </w:pPr>
      <w:r>
        <w:rPr>
          <w:rFonts w:asciiTheme="majorBidi" w:hAnsiTheme="majorBidi"/>
          <w:b w:val="0"/>
          <w:color w:val="000000" w:themeColor="text1"/>
          <w:sz w:val="28"/>
          <w:szCs w:val="28"/>
        </w:rPr>
        <w:t>19</w:t>
      </w:r>
      <w:r w:rsidR="00D21A2C" w:rsidRPr="00FD41B3">
        <w:rPr>
          <w:rFonts w:asciiTheme="majorBidi" w:hAnsiTheme="majorBidi"/>
          <w:b w:val="0"/>
          <w:color w:val="000000" w:themeColor="text1"/>
          <w:sz w:val="28"/>
          <w:szCs w:val="28"/>
        </w:rPr>
        <w:t>. Sprawy różne.</w:t>
      </w:r>
    </w:p>
    <w:p w:rsidR="00D21A2C" w:rsidRPr="00FD41B3" w:rsidRDefault="00530D85" w:rsidP="00FD41B3">
      <w:pPr>
        <w:pStyle w:val="Nagwek1"/>
        <w:jc w:val="both"/>
        <w:rPr>
          <w:rFonts w:asciiTheme="majorBidi" w:hAnsiTheme="majorBidi"/>
          <w:b w:val="0"/>
          <w:i/>
          <w:sz w:val="28"/>
          <w:szCs w:val="28"/>
          <w:vertAlign w:val="superscript"/>
        </w:rPr>
      </w:pPr>
      <w:r>
        <w:rPr>
          <w:rFonts w:asciiTheme="majorBidi" w:hAnsiTheme="majorBidi"/>
          <w:b w:val="0"/>
          <w:color w:val="000000" w:themeColor="text1"/>
          <w:sz w:val="28"/>
          <w:szCs w:val="28"/>
        </w:rPr>
        <w:t>20</w:t>
      </w:r>
      <w:r w:rsidR="00D21A2C" w:rsidRPr="00FD41B3">
        <w:rPr>
          <w:rFonts w:asciiTheme="majorBidi" w:hAnsiTheme="majorBidi"/>
          <w:b w:val="0"/>
          <w:color w:val="000000" w:themeColor="text1"/>
          <w:sz w:val="28"/>
          <w:szCs w:val="28"/>
        </w:rPr>
        <w:t>. Zamknięcie sesji.</w:t>
      </w:r>
    </w:p>
    <w:p w:rsidR="00D21A2C" w:rsidRPr="00E73EA6" w:rsidRDefault="00D21A2C" w:rsidP="00E73EA6">
      <w:pPr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21A2C" w:rsidRDefault="00D21A2C" w:rsidP="00D21A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A2C" w:rsidRDefault="00D21A2C" w:rsidP="00D21A2C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A2C" w:rsidRPr="00E73EA6" w:rsidRDefault="00D21A2C" w:rsidP="00D21A2C">
      <w:pPr>
        <w:ind w:left="360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73EA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Przewodniczący</w:t>
      </w:r>
    </w:p>
    <w:p w:rsidR="00D21A2C" w:rsidRPr="00E73EA6" w:rsidRDefault="00D21A2C" w:rsidP="00D21A2C">
      <w:pPr>
        <w:ind w:left="360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73EA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Rady Miejskiej</w:t>
      </w:r>
    </w:p>
    <w:p w:rsidR="00D21A2C" w:rsidRPr="00E73EA6" w:rsidRDefault="00D21A2C" w:rsidP="00D21A2C">
      <w:pPr>
        <w:ind w:left="36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4A24B9" w:rsidRPr="00FD41B3" w:rsidRDefault="00A0381A" w:rsidP="00FD41B3">
      <w:pPr>
        <w:ind w:left="360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/-/ </w:t>
      </w:r>
      <w:r w:rsidR="00D21A2C" w:rsidRPr="00E73EA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Bogusław Michalczyk</w:t>
      </w:r>
    </w:p>
    <w:sectPr w:rsidR="004A24B9" w:rsidRPr="00FD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2C"/>
    <w:rsid w:val="00025046"/>
    <w:rsid w:val="00180E98"/>
    <w:rsid w:val="00264B3E"/>
    <w:rsid w:val="00381963"/>
    <w:rsid w:val="004A24B9"/>
    <w:rsid w:val="00530D85"/>
    <w:rsid w:val="00606B5D"/>
    <w:rsid w:val="007378D3"/>
    <w:rsid w:val="00A0381A"/>
    <w:rsid w:val="00D05D4A"/>
    <w:rsid w:val="00D21A2C"/>
    <w:rsid w:val="00D5013C"/>
    <w:rsid w:val="00E73EA6"/>
    <w:rsid w:val="00F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5139D-9909-4E32-B0CA-6B9F081C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A2C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Nagwek1">
    <w:name w:val="heading 1"/>
    <w:basedOn w:val="Tytu"/>
    <w:next w:val="Normalny"/>
    <w:link w:val="Nagwek1Znak"/>
    <w:qFormat/>
    <w:rsid w:val="00FD41B3"/>
    <w:pPr>
      <w:spacing w:after="240" w:line="300" w:lineRule="auto"/>
      <w:jc w:val="center"/>
      <w:outlineLvl w:val="0"/>
    </w:pPr>
    <w:rPr>
      <w:rFonts w:ascii="Calibri" w:hAnsi="Calibri"/>
      <w:b/>
      <w:spacing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1A2C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customStyle="1" w:styleId="Standard">
    <w:name w:val="Standard"/>
    <w:rsid w:val="00D21A2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FD41B3"/>
    <w:rPr>
      <w:rFonts w:ascii="Calibri" w:eastAsiaTheme="majorEastAsia" w:hAnsi="Calibri" w:cstheme="majorBidi"/>
      <w:b/>
      <w:kern w:val="28"/>
      <w:sz w:val="24"/>
      <w:szCs w:val="5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41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1B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1B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14</cp:revision>
  <cp:lastPrinted>2023-11-30T10:14:00Z</cp:lastPrinted>
  <dcterms:created xsi:type="dcterms:W3CDTF">2023-11-27T12:54:00Z</dcterms:created>
  <dcterms:modified xsi:type="dcterms:W3CDTF">2023-12-04T07:51:00Z</dcterms:modified>
</cp:coreProperties>
</file>