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B2" w:rsidRDefault="002F5527" w:rsidP="00391251">
      <w:pPr>
        <w:pStyle w:val="Teksttreci20"/>
        <w:shd w:val="clear" w:color="auto" w:fill="auto"/>
        <w:spacing w:after="0" w:line="240" w:lineRule="exact"/>
        <w:ind w:right="160"/>
        <w:rPr>
          <w:color w:val="000000"/>
          <w:sz w:val="24"/>
          <w:szCs w:val="24"/>
          <w:lang w:eastAsia="pl-PL" w:bidi="pl-PL"/>
        </w:rPr>
      </w:pPr>
      <w:bookmarkStart w:id="0" w:name="_GoBack"/>
      <w:bookmarkEnd w:id="0"/>
      <w:r>
        <w:t>Kałuszyn, 29.12.2025</w:t>
      </w:r>
      <w:r w:rsidR="009B7E41" w:rsidRPr="00DD5EB2">
        <w:rPr>
          <w:color w:val="000000"/>
          <w:sz w:val="24"/>
          <w:szCs w:val="24"/>
          <w:lang w:eastAsia="pl-PL" w:bidi="pl-PL"/>
        </w:rPr>
        <w:t xml:space="preserve"> r.</w:t>
      </w:r>
    </w:p>
    <w:p w:rsidR="00391251" w:rsidRDefault="00391251" w:rsidP="00391251">
      <w:pPr>
        <w:pStyle w:val="Teksttreci20"/>
        <w:shd w:val="clear" w:color="auto" w:fill="auto"/>
        <w:spacing w:after="0" w:line="240" w:lineRule="exact"/>
        <w:ind w:right="160"/>
        <w:rPr>
          <w:color w:val="000000"/>
          <w:sz w:val="24"/>
          <w:szCs w:val="24"/>
          <w:lang w:eastAsia="pl-PL" w:bidi="pl-PL"/>
        </w:rPr>
      </w:pPr>
    </w:p>
    <w:p w:rsidR="00391251" w:rsidRPr="00391251" w:rsidRDefault="009B7E41" w:rsidP="00391251">
      <w:pPr>
        <w:pStyle w:val="Teksttreci30"/>
        <w:shd w:val="clear" w:color="auto" w:fill="auto"/>
        <w:spacing w:before="0" w:after="178" w:line="240" w:lineRule="exact"/>
        <w:ind w:left="4440"/>
        <w:rPr>
          <w:color w:val="000000"/>
          <w:sz w:val="24"/>
          <w:szCs w:val="24"/>
          <w:lang w:eastAsia="pl-PL" w:bidi="pl-PL"/>
        </w:rPr>
      </w:pPr>
      <w:r w:rsidRPr="00DD5EB2">
        <w:rPr>
          <w:color w:val="000000"/>
          <w:sz w:val="24"/>
          <w:szCs w:val="24"/>
          <w:lang w:eastAsia="pl-PL" w:bidi="pl-PL"/>
        </w:rPr>
        <w:t>Informacja</w:t>
      </w:r>
    </w:p>
    <w:p w:rsidR="009B7E41" w:rsidRDefault="009B7E41" w:rsidP="009B7E41">
      <w:pPr>
        <w:pStyle w:val="Teksttreci20"/>
        <w:shd w:val="clear" w:color="auto" w:fill="auto"/>
        <w:spacing w:after="120" w:line="240" w:lineRule="exact"/>
        <w:ind w:firstLine="820"/>
        <w:jc w:val="both"/>
        <w:rPr>
          <w:color w:val="000000"/>
          <w:sz w:val="24"/>
          <w:szCs w:val="24"/>
          <w:lang w:eastAsia="pl-PL" w:bidi="pl-PL"/>
        </w:rPr>
      </w:pPr>
      <w:r w:rsidRPr="00DD5EB2">
        <w:rPr>
          <w:color w:val="000000"/>
          <w:sz w:val="24"/>
          <w:szCs w:val="24"/>
          <w:lang w:eastAsia="pl-PL" w:bidi="pl-PL"/>
        </w:rPr>
        <w:t>Zamówienie publiczne (dostawy, usługi, roboty budowlane) do 130.000 zł</w:t>
      </w:r>
    </w:p>
    <w:p w:rsidR="00391251" w:rsidRPr="00DD5EB2" w:rsidRDefault="00391251" w:rsidP="009B7E41">
      <w:pPr>
        <w:pStyle w:val="Teksttreci20"/>
        <w:shd w:val="clear" w:color="auto" w:fill="auto"/>
        <w:spacing w:after="120" w:line="240" w:lineRule="exact"/>
        <w:ind w:firstLine="820"/>
        <w:jc w:val="both"/>
      </w:pPr>
    </w:p>
    <w:p w:rsidR="009B7E41" w:rsidRDefault="009B7E41" w:rsidP="009B7E41">
      <w:pPr>
        <w:pStyle w:val="Teksttreci40"/>
        <w:shd w:val="clear" w:color="auto" w:fill="auto"/>
        <w:spacing w:before="0" w:after="132"/>
        <w:ind w:right="160"/>
        <w:rPr>
          <w:rFonts w:ascii="Times New Roman" w:hAnsi="Times New Roman" w:cs="Times New Roman"/>
          <w:color w:val="000000"/>
          <w:lang w:eastAsia="pl-PL" w:bidi="pl-PL"/>
        </w:rPr>
      </w:pPr>
      <w:r w:rsidRPr="00DD5EB2">
        <w:rPr>
          <w:rStyle w:val="Teksttreci4Bezkursywy"/>
          <w:rFonts w:ascii="Times New Roman" w:hAnsi="Times New Roman" w:cs="Times New Roman"/>
        </w:rPr>
        <w:t xml:space="preserve">Usługa: </w:t>
      </w:r>
      <w:r w:rsidRPr="00DD5EB2">
        <w:rPr>
          <w:rFonts w:ascii="Times New Roman" w:hAnsi="Times New Roman" w:cs="Times New Roman"/>
        </w:rPr>
        <w:t>O</w:t>
      </w:r>
      <w:r w:rsidRPr="00DD5EB2">
        <w:rPr>
          <w:rFonts w:ascii="Times New Roman" w:hAnsi="Times New Roman" w:cs="Times New Roman"/>
          <w:color w:val="000000"/>
          <w:lang w:eastAsia="pl-PL" w:bidi="pl-PL"/>
        </w:rPr>
        <w:t xml:space="preserve">pracowanie na każdorazowe zlecenie Gminy Kałuszyn projektu decyzji o warunkach zabudowy i zagospodarowania terenu oraz projektu decyzji o ustaleniu lokalizacji dla inwestycji celu publicznego oraz opracowanie zmiany </w:t>
      </w:r>
      <w:r w:rsidR="002F5527">
        <w:rPr>
          <w:rFonts w:ascii="Times New Roman" w:hAnsi="Times New Roman" w:cs="Times New Roman"/>
          <w:color w:val="000000"/>
          <w:lang w:eastAsia="pl-PL" w:bidi="pl-PL"/>
        </w:rPr>
        <w:t xml:space="preserve">ww. </w:t>
      </w:r>
      <w:r w:rsidRPr="00DD5EB2">
        <w:rPr>
          <w:rFonts w:ascii="Times New Roman" w:hAnsi="Times New Roman" w:cs="Times New Roman"/>
          <w:color w:val="000000"/>
          <w:lang w:eastAsia="pl-PL" w:bidi="pl-PL"/>
        </w:rPr>
        <w:t>decyzji.</w:t>
      </w:r>
    </w:p>
    <w:p w:rsidR="00391251" w:rsidRPr="00DD5EB2" w:rsidRDefault="00391251" w:rsidP="009B7E41">
      <w:pPr>
        <w:pStyle w:val="Teksttreci40"/>
        <w:shd w:val="clear" w:color="auto" w:fill="auto"/>
        <w:spacing w:before="0" w:after="132"/>
        <w:ind w:right="160"/>
        <w:rPr>
          <w:rFonts w:ascii="Times New Roman" w:hAnsi="Times New Roman" w:cs="Times New Roman"/>
        </w:rPr>
      </w:pPr>
    </w:p>
    <w:p w:rsidR="009B7E41" w:rsidRPr="00DD5EB2" w:rsidRDefault="009B7E41" w:rsidP="009B7E41">
      <w:pPr>
        <w:pStyle w:val="Teksttreci20"/>
        <w:shd w:val="clear" w:color="auto" w:fill="auto"/>
        <w:spacing w:after="240" w:line="274" w:lineRule="exact"/>
        <w:jc w:val="left"/>
      </w:pPr>
      <w:r w:rsidRPr="00DD5EB2">
        <w:rPr>
          <w:color w:val="000000"/>
          <w:sz w:val="24"/>
          <w:szCs w:val="24"/>
          <w:lang w:eastAsia="pl-PL" w:bidi="pl-PL"/>
        </w:rPr>
        <w:t>dokonałem zgodnie z obowiązującymi w Urzędzie Miejskim regulaminie postępowania o udzielenie zamówień publicznych rozeznania rynku w formie: 1/ sondażu telefonicznego; 2/ wysłania e-maila; 3/ wysłania faksu; 4/ wysłania pisma; 5</w:t>
      </w:r>
      <w:r w:rsidRPr="00DD5EB2">
        <w:t xml:space="preserve">/ </w:t>
      </w:r>
      <w:r w:rsidRPr="007F6CCC">
        <w:rPr>
          <w:u w:val="single"/>
        </w:rPr>
        <w:t>BIP Urzędu Miejskiego</w:t>
      </w:r>
      <w:r w:rsidRPr="00DD5EB2">
        <w:t xml:space="preserve"> </w:t>
      </w:r>
      <w:r w:rsidRPr="00DD5EB2">
        <w:rPr>
          <w:color w:val="000000"/>
          <w:sz w:val="24"/>
          <w:szCs w:val="24"/>
          <w:lang w:eastAsia="pl-PL" w:bidi="pl-PL"/>
        </w:rPr>
        <w:t>/*/ właściwe zaznaczyć</w:t>
      </w:r>
    </w:p>
    <w:p w:rsidR="009B7E41" w:rsidRDefault="009B7E41" w:rsidP="00DD5EB2">
      <w:pPr>
        <w:pStyle w:val="Teksttreci20"/>
        <w:shd w:val="clear" w:color="auto" w:fill="auto"/>
        <w:spacing w:after="0" w:line="274" w:lineRule="exact"/>
        <w:ind w:right="160" w:firstLine="820"/>
        <w:jc w:val="both"/>
        <w:rPr>
          <w:color w:val="000000"/>
          <w:sz w:val="24"/>
          <w:szCs w:val="24"/>
          <w:lang w:eastAsia="pl-PL" w:bidi="pl-PL"/>
        </w:rPr>
      </w:pPr>
      <w:r w:rsidRPr="00DD5EB2">
        <w:rPr>
          <w:color w:val="000000"/>
          <w:sz w:val="24"/>
          <w:szCs w:val="24"/>
          <w:lang w:eastAsia="pl-PL" w:bidi="pl-PL"/>
        </w:rPr>
        <w:t>Po rozeznaniu rynku w celu dokonania zakupu w sposób oszczędny, z zachowaniem zasady uzyskiwania najlepszych efektów z danych nakładów finansowych ustaliłem, że firmy oferują realizację zamówienia w cenie:</w:t>
      </w:r>
    </w:p>
    <w:p w:rsidR="00391251" w:rsidRPr="00DD5EB2" w:rsidRDefault="00391251" w:rsidP="00DD5EB2">
      <w:pPr>
        <w:pStyle w:val="Teksttreci20"/>
        <w:shd w:val="clear" w:color="auto" w:fill="auto"/>
        <w:spacing w:after="0" w:line="274" w:lineRule="exact"/>
        <w:ind w:right="160" w:firstLine="8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115"/>
        <w:gridCol w:w="2251"/>
        <w:gridCol w:w="4180"/>
      </w:tblGrid>
      <w:tr w:rsidR="009B7E41" w:rsidRPr="00DD5EB2" w:rsidTr="009B7E41">
        <w:trPr>
          <w:trHeight w:val="403"/>
        </w:trPr>
        <w:tc>
          <w:tcPr>
            <w:tcW w:w="696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t>Lp.</w:t>
            </w:r>
          </w:p>
        </w:tc>
        <w:tc>
          <w:tcPr>
            <w:tcW w:w="2115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t>Nazwa firmy</w:t>
            </w:r>
          </w:p>
        </w:tc>
        <w:tc>
          <w:tcPr>
            <w:tcW w:w="2251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t>Adres firmy</w:t>
            </w:r>
          </w:p>
        </w:tc>
        <w:tc>
          <w:tcPr>
            <w:tcW w:w="4180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t>Oferowana cena brutto [zł/]</w:t>
            </w:r>
          </w:p>
        </w:tc>
      </w:tr>
      <w:tr w:rsidR="009B7E41" w:rsidRPr="00DD5EB2" w:rsidTr="009B7E41">
        <w:trPr>
          <w:trHeight w:val="20"/>
        </w:trPr>
        <w:tc>
          <w:tcPr>
            <w:tcW w:w="696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both"/>
            </w:pPr>
            <w:r w:rsidRPr="00DD5EB2">
              <w:t>1.</w:t>
            </w:r>
          </w:p>
        </w:tc>
        <w:tc>
          <w:tcPr>
            <w:tcW w:w="2115" w:type="dxa"/>
          </w:tcPr>
          <w:p w:rsidR="009B7E41" w:rsidRPr="00DD5EB2" w:rsidRDefault="002F5527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left"/>
            </w:pPr>
            <w:r>
              <w:rPr>
                <w:lang w:bidi="pl-PL"/>
              </w:rPr>
              <w:t>Ekolog sp. z o.o.</w:t>
            </w:r>
          </w:p>
        </w:tc>
        <w:tc>
          <w:tcPr>
            <w:tcW w:w="2251" w:type="dxa"/>
          </w:tcPr>
          <w:p w:rsidR="009B7E41" w:rsidRPr="00DD5EB2" w:rsidRDefault="009B7E41" w:rsidP="002F5527">
            <w:pPr>
              <w:pStyle w:val="Teksttreci20"/>
              <w:shd w:val="clear" w:color="auto" w:fill="auto"/>
              <w:spacing w:after="545" w:line="274" w:lineRule="exact"/>
              <w:ind w:right="160"/>
              <w:jc w:val="left"/>
            </w:pPr>
            <w:r w:rsidRPr="00DD5EB2">
              <w:rPr>
                <w:lang w:bidi="pl-PL"/>
              </w:rPr>
              <w:t xml:space="preserve">ul. </w:t>
            </w:r>
            <w:r w:rsidR="00391251">
              <w:rPr>
                <w:lang w:bidi="pl-PL"/>
              </w:rPr>
              <w:t xml:space="preserve">Zamkowa 30/A1 </w:t>
            </w:r>
            <w:r w:rsidR="002F5527">
              <w:rPr>
                <w:lang w:bidi="pl-PL"/>
              </w:rPr>
              <w:t>62-020 Swarzędz</w:t>
            </w:r>
          </w:p>
        </w:tc>
        <w:tc>
          <w:tcPr>
            <w:tcW w:w="4180" w:type="dxa"/>
          </w:tcPr>
          <w:p w:rsidR="009B7E41" w:rsidRPr="009B7E41" w:rsidRDefault="009B7E41" w:rsidP="009B7E4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 </w:t>
            </w:r>
            <w:r w:rsidR="002F5527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590,40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terenu, dla inwestycji o których mowa w art.,29 ust.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1 </w:t>
            </w:r>
            <w:r w:rsidR="002F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p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k</w:t>
            </w:r>
            <w:r w:rsidR="002F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t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la ustawy z dnia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7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lipca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994r- Prawo budowlane </w:t>
            </w:r>
            <w:r w:rsidR="002F5527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553,50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</w:t>
            </w:r>
          </w:p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  <w:rPr>
                <w:rFonts w:eastAsia="Arial Unicode MS"/>
                <w:color w:val="000000"/>
                <w:lang w:eastAsia="pl-PL" w:bidi="pl-PL"/>
              </w:rPr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decyzja o ustaleniu lokalizacji dla inwestycji celu publicznego </w:t>
            </w:r>
            <w:r w:rsidR="002F5527">
              <w:rPr>
                <w:rFonts w:eastAsia="Arial Unicode MS"/>
                <w:b/>
                <w:color w:val="000000"/>
                <w:lang w:eastAsia="pl-PL" w:bidi="pl-PL"/>
              </w:rPr>
              <w:t>578,1</w:t>
            </w:r>
            <w:r w:rsidRPr="00DD5EB2">
              <w:rPr>
                <w:rFonts w:eastAsia="Arial Unicode MS"/>
                <w:b/>
                <w:color w:val="000000"/>
                <w:lang w:eastAsia="pl-PL" w:bidi="pl-PL"/>
              </w:rPr>
              <w:t>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zmiana decyzji </w:t>
            </w:r>
            <w:r w:rsidR="00391251">
              <w:rPr>
                <w:rFonts w:eastAsia="Arial Unicode MS"/>
                <w:b/>
                <w:color w:val="000000"/>
                <w:lang w:eastAsia="pl-PL" w:bidi="pl-PL"/>
              </w:rPr>
              <w:t>492,00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</w:p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Wartość ogółem brutto: </w:t>
            </w:r>
            <w:r w:rsidR="00391251">
              <w:rPr>
                <w:rFonts w:eastAsia="Arial Unicode MS"/>
                <w:b/>
                <w:color w:val="000000"/>
                <w:sz w:val="24"/>
                <w:szCs w:val="24"/>
                <w:lang w:eastAsia="pl-PL" w:bidi="pl-PL"/>
              </w:rPr>
              <w:t>192 618,00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 zł</w:t>
            </w:r>
          </w:p>
        </w:tc>
      </w:tr>
      <w:tr w:rsidR="009B7E41" w:rsidRPr="00DD5EB2" w:rsidTr="009B7E41">
        <w:trPr>
          <w:trHeight w:val="20"/>
        </w:trPr>
        <w:tc>
          <w:tcPr>
            <w:tcW w:w="696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both"/>
            </w:pPr>
            <w:r w:rsidRPr="00DD5EB2">
              <w:t>2.</w:t>
            </w:r>
          </w:p>
        </w:tc>
        <w:tc>
          <w:tcPr>
            <w:tcW w:w="2115" w:type="dxa"/>
          </w:tcPr>
          <w:p w:rsidR="009B7E41" w:rsidRPr="00DD5EB2" w:rsidRDefault="00391251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left"/>
            </w:pPr>
            <w:r w:rsidRPr="00391251">
              <w:t>Mn-</w:t>
            </w:r>
            <w:proofErr w:type="spellStart"/>
            <w:r w:rsidRPr="00391251">
              <w:t>Property</w:t>
            </w:r>
            <w:proofErr w:type="spellEnd"/>
            <w:r w:rsidRPr="00391251">
              <w:t xml:space="preserve"> Michał Niemirski</w:t>
            </w:r>
          </w:p>
        </w:tc>
        <w:tc>
          <w:tcPr>
            <w:tcW w:w="2251" w:type="dxa"/>
          </w:tcPr>
          <w:p w:rsidR="00391251" w:rsidRPr="00DD5EB2" w:rsidRDefault="00391251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left"/>
            </w:pPr>
            <w:r>
              <w:t>ul. Andrzeja 26/9A 05-803 Pruszków</w:t>
            </w:r>
          </w:p>
        </w:tc>
        <w:tc>
          <w:tcPr>
            <w:tcW w:w="4180" w:type="dxa"/>
          </w:tcPr>
          <w:p w:rsidR="009B7E41" w:rsidRPr="00DD5EB2" w:rsidRDefault="009B7E41" w:rsidP="009B7E4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 </w:t>
            </w:r>
            <w:r w:rsidR="00391251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516,60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 </w:t>
            </w:r>
          </w:p>
          <w:p w:rsidR="009B7E41" w:rsidRPr="009B7E41" w:rsidRDefault="009B7E41" w:rsidP="009B7E4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terenu, dla inwestycji o których mowa w art.,29 ust.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1 </w:t>
            </w:r>
            <w:r w:rsidR="0039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pkt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la ustawy z dnia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7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lipca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994r- Prawo budowlane </w:t>
            </w:r>
            <w:r w:rsidR="00391251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467,40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</w:t>
            </w:r>
          </w:p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  <w:rPr>
                <w:rFonts w:eastAsia="Arial Unicode MS"/>
                <w:color w:val="000000"/>
                <w:lang w:eastAsia="pl-PL" w:bidi="pl-PL"/>
              </w:rPr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decyzja o ustaleniu lokalizacji dla inwestycji celu publicznego </w:t>
            </w:r>
            <w:r w:rsidR="00391251">
              <w:rPr>
                <w:rFonts w:eastAsia="Arial Unicode MS"/>
                <w:b/>
                <w:color w:val="000000"/>
                <w:lang w:eastAsia="pl-PL" w:bidi="pl-PL"/>
              </w:rPr>
              <w:t>430,50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zmiana decyzji </w:t>
            </w:r>
            <w:r w:rsidR="00391251">
              <w:rPr>
                <w:rFonts w:eastAsia="Arial Unicode MS"/>
                <w:b/>
                <w:color w:val="000000"/>
                <w:lang w:eastAsia="pl-PL" w:bidi="pl-PL"/>
              </w:rPr>
              <w:t>307,50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</w:p>
          <w:p w:rsidR="009B7E41" w:rsidRPr="00DD5EB2" w:rsidRDefault="009B7E41" w:rsidP="009B7E4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Wartość ogółem brutto: </w:t>
            </w:r>
            <w:r w:rsidR="00391251">
              <w:rPr>
                <w:rFonts w:eastAsia="Arial Unicode MS"/>
                <w:b/>
                <w:color w:val="000000"/>
                <w:sz w:val="24"/>
                <w:szCs w:val="24"/>
                <w:lang w:eastAsia="pl-PL" w:bidi="pl-PL"/>
              </w:rPr>
              <w:t>158 239,50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 zł</w:t>
            </w:r>
          </w:p>
        </w:tc>
      </w:tr>
      <w:tr w:rsidR="009B7E41" w:rsidRPr="00DD5EB2" w:rsidTr="009B7E41">
        <w:trPr>
          <w:trHeight w:val="20"/>
        </w:trPr>
        <w:tc>
          <w:tcPr>
            <w:tcW w:w="696" w:type="dxa"/>
          </w:tcPr>
          <w:p w:rsidR="009B7E41" w:rsidRPr="00DD5EB2" w:rsidRDefault="009B7E41" w:rsidP="009B7E41">
            <w:pPr>
              <w:pStyle w:val="Teksttreci20"/>
              <w:shd w:val="clear" w:color="auto" w:fill="auto"/>
              <w:spacing w:after="545" w:line="274" w:lineRule="exact"/>
              <w:ind w:right="160"/>
              <w:jc w:val="both"/>
            </w:pPr>
            <w:r w:rsidRPr="00DD5EB2">
              <w:t>3.</w:t>
            </w:r>
          </w:p>
        </w:tc>
        <w:tc>
          <w:tcPr>
            <w:tcW w:w="2115" w:type="dxa"/>
          </w:tcPr>
          <w:p w:rsidR="009B7E41" w:rsidRPr="00DD5EB2" w:rsidRDefault="00391251" w:rsidP="00391251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391251">
              <w:t>Projekty spółka cywilna Jakub Szarzyński Anetta Szarzyńska</w:t>
            </w:r>
          </w:p>
        </w:tc>
        <w:tc>
          <w:tcPr>
            <w:tcW w:w="2251" w:type="dxa"/>
          </w:tcPr>
          <w:p w:rsidR="00391251" w:rsidRDefault="00391251" w:rsidP="00391251">
            <w:pPr>
              <w:pStyle w:val="Teksttreci20"/>
              <w:shd w:val="clear" w:color="auto" w:fill="auto"/>
              <w:spacing w:after="0" w:line="274" w:lineRule="exact"/>
              <w:ind w:right="160"/>
              <w:jc w:val="left"/>
            </w:pPr>
            <w:r>
              <w:t>u</w:t>
            </w:r>
            <w:r w:rsidR="00E044EE" w:rsidRPr="00DD5EB2">
              <w:t xml:space="preserve">l. </w:t>
            </w:r>
            <w:r>
              <w:t>Marii Rodziewiczówny 4/8</w:t>
            </w:r>
          </w:p>
          <w:p w:rsidR="00E044EE" w:rsidRPr="00DD5EB2" w:rsidRDefault="00391251" w:rsidP="00391251">
            <w:pPr>
              <w:pStyle w:val="Teksttreci20"/>
              <w:shd w:val="clear" w:color="auto" w:fill="auto"/>
              <w:spacing w:after="0" w:line="274" w:lineRule="exact"/>
              <w:ind w:right="160"/>
              <w:jc w:val="left"/>
            </w:pPr>
            <w:r>
              <w:t>71-562 Szczecin</w:t>
            </w:r>
          </w:p>
        </w:tc>
        <w:tc>
          <w:tcPr>
            <w:tcW w:w="4180" w:type="dxa"/>
          </w:tcPr>
          <w:p w:rsidR="00E044EE" w:rsidRPr="00DD5EB2" w:rsidRDefault="00E044EE" w:rsidP="00E044EE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 </w:t>
            </w:r>
            <w:r w:rsidR="00391251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300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 </w:t>
            </w:r>
          </w:p>
          <w:p w:rsidR="00E044EE" w:rsidRPr="009B7E41" w:rsidRDefault="00E044EE" w:rsidP="00E044EE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decyzja o warunkach zabudowy i zagospodarowania terenu, dla inwestycji o których mowa w art.,29 ust.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1 </w:t>
            </w:r>
            <w:r w:rsidR="0039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pkt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la ustawy z dnia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7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lipca 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994r- Prawo budowlane </w:t>
            </w:r>
            <w:r w:rsidR="00391251">
              <w:rPr>
                <w:rFonts w:ascii="Times New Roman" w:eastAsia="Times New Roman" w:hAnsi="Times New Roman" w:cs="Times New Roman"/>
                <w:b/>
                <w:color w:val="000000"/>
                <w:lang w:eastAsia="pl-PL" w:bidi="pl-PL"/>
              </w:rPr>
              <w:t>300</w:t>
            </w:r>
            <w:r w:rsidRPr="00DD5EB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zł</w:t>
            </w:r>
          </w:p>
          <w:p w:rsidR="00E044EE" w:rsidRPr="00DD5EB2" w:rsidRDefault="00E044EE" w:rsidP="00E044EE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  <w:rPr>
                <w:rFonts w:eastAsia="Arial Unicode MS"/>
                <w:color w:val="000000"/>
                <w:lang w:eastAsia="pl-PL" w:bidi="pl-PL"/>
              </w:rPr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decyzja o ustaleniu lokalizacji dla 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lastRenderedPageBreak/>
              <w:t xml:space="preserve">inwestycji celu publicznego </w:t>
            </w:r>
            <w:r w:rsidR="00391251">
              <w:rPr>
                <w:rFonts w:eastAsia="Arial Unicode MS"/>
                <w:b/>
                <w:color w:val="000000"/>
                <w:lang w:eastAsia="pl-PL" w:bidi="pl-PL"/>
              </w:rPr>
              <w:t>250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zmiana decyzji </w:t>
            </w:r>
            <w:r w:rsidR="00391251">
              <w:rPr>
                <w:rFonts w:eastAsia="Arial Unicode MS"/>
                <w:b/>
                <w:color w:val="000000"/>
                <w:lang w:eastAsia="pl-PL" w:bidi="pl-PL"/>
              </w:rPr>
              <w:t>200</w:t>
            </w:r>
            <w:r w:rsidRPr="00DD5EB2">
              <w:rPr>
                <w:rFonts w:eastAsia="Arial Unicode MS"/>
                <w:color w:val="000000"/>
                <w:lang w:eastAsia="pl-PL" w:bidi="pl-PL"/>
              </w:rPr>
              <w:t xml:space="preserve"> zł </w:t>
            </w:r>
          </w:p>
          <w:p w:rsidR="009B7E41" w:rsidRPr="00DD5EB2" w:rsidRDefault="00E044EE" w:rsidP="00E044EE">
            <w:pPr>
              <w:pStyle w:val="Teksttreci20"/>
              <w:shd w:val="clear" w:color="auto" w:fill="auto"/>
              <w:spacing w:after="0" w:line="274" w:lineRule="exact"/>
              <w:ind w:right="160"/>
              <w:jc w:val="both"/>
            </w:pP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Wartość ogółem brutto: </w:t>
            </w:r>
            <w:r w:rsidR="00391251">
              <w:rPr>
                <w:rFonts w:eastAsia="Arial Unicode MS"/>
                <w:b/>
                <w:color w:val="000000"/>
                <w:sz w:val="24"/>
                <w:szCs w:val="24"/>
                <w:lang w:eastAsia="pl-PL" w:bidi="pl-PL"/>
              </w:rPr>
              <w:t>93 750</w:t>
            </w:r>
            <w:r w:rsidRPr="00DD5EB2">
              <w:rPr>
                <w:rFonts w:eastAsia="Arial Unicode MS"/>
                <w:color w:val="000000"/>
                <w:sz w:val="24"/>
                <w:szCs w:val="24"/>
                <w:lang w:eastAsia="pl-PL" w:bidi="pl-PL"/>
              </w:rPr>
              <w:t xml:space="preserve"> zł</w:t>
            </w:r>
          </w:p>
        </w:tc>
      </w:tr>
    </w:tbl>
    <w:p w:rsidR="00391251" w:rsidRDefault="00391251" w:rsidP="00391251">
      <w:pPr>
        <w:pStyle w:val="Teksttreci20"/>
        <w:shd w:val="clear" w:color="auto" w:fill="auto"/>
        <w:spacing w:after="0" w:line="274" w:lineRule="exact"/>
        <w:ind w:right="160"/>
        <w:jc w:val="both"/>
      </w:pPr>
    </w:p>
    <w:p w:rsidR="007F6CCC" w:rsidRPr="00391251" w:rsidRDefault="007F6CCC" w:rsidP="00391251">
      <w:pPr>
        <w:pStyle w:val="Teksttreci20"/>
        <w:shd w:val="clear" w:color="auto" w:fill="auto"/>
        <w:spacing w:after="0" w:line="274" w:lineRule="exact"/>
        <w:ind w:right="160"/>
        <w:jc w:val="both"/>
      </w:pPr>
      <w:r w:rsidRPr="00391251">
        <w:t xml:space="preserve">Najkorzystniejszą ofertę przedstawiła firma </w:t>
      </w:r>
      <w:r w:rsidR="00391251" w:rsidRPr="00391251">
        <w:t xml:space="preserve">Projekty spółka cywilna Jakub Szarzyński Anetta Szarzyńska </w:t>
      </w:r>
      <w:r w:rsidRPr="00391251">
        <w:t xml:space="preserve">z siedzibą </w:t>
      </w:r>
      <w:r w:rsidR="00391251" w:rsidRPr="00391251">
        <w:t>ul. Marii Rodziewiczówny 4/8, 71-562 Szczecin</w:t>
      </w:r>
      <w:r w:rsidRPr="00391251">
        <w:t>, która będzie realizować w/w zamówienia.</w:t>
      </w:r>
    </w:p>
    <w:p w:rsidR="007F6CCC" w:rsidRPr="007F6CCC" w:rsidRDefault="007F6CCC" w:rsidP="007F6CCC">
      <w:pPr>
        <w:ind w:left="360"/>
        <w:jc w:val="right"/>
        <w:rPr>
          <w:rFonts w:ascii="Times New Roman" w:hAnsi="Times New Roman" w:cs="Times New Roman"/>
          <w:color w:val="FFFFFF" w:themeColor="background1"/>
          <w:sz w:val="16"/>
        </w:rPr>
      </w:pPr>
      <w:r w:rsidRPr="007F6CCC">
        <w:rPr>
          <w:rFonts w:ascii="Times New Roman" w:hAnsi="Times New Roman" w:cs="Times New Roman"/>
          <w:color w:val="FFFFFF" w:themeColor="background1"/>
          <w:sz w:val="16"/>
        </w:rPr>
        <w:t>.</w:t>
      </w:r>
    </w:p>
    <w:sectPr w:rsidR="007F6CCC" w:rsidRPr="007F6CCC" w:rsidSect="00DD5EB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C547F"/>
    <w:multiLevelType w:val="hybridMultilevel"/>
    <w:tmpl w:val="08AA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41"/>
    <w:rsid w:val="002F5527"/>
    <w:rsid w:val="00391251"/>
    <w:rsid w:val="003E5D46"/>
    <w:rsid w:val="004D2EAA"/>
    <w:rsid w:val="005107D8"/>
    <w:rsid w:val="007F6CCC"/>
    <w:rsid w:val="009B7E41"/>
    <w:rsid w:val="00D25AA0"/>
    <w:rsid w:val="00DD5EB2"/>
    <w:rsid w:val="00E044EE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F7CF5-39CA-439F-89AA-7600A34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B7E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7E41"/>
    <w:pPr>
      <w:widowControl w:val="0"/>
      <w:shd w:val="clear" w:color="auto" w:fill="FFFFFF"/>
      <w:spacing w:after="114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9B7E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B7E4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B7E41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B7E41"/>
    <w:pPr>
      <w:widowControl w:val="0"/>
      <w:shd w:val="clear" w:color="auto" w:fill="FFFFFF"/>
      <w:spacing w:before="11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9B7E41"/>
    <w:pPr>
      <w:widowControl w:val="0"/>
      <w:shd w:val="clear" w:color="auto" w:fill="FFFFFF"/>
      <w:spacing w:before="240" w:after="120" w:line="288" w:lineRule="exact"/>
      <w:jc w:val="both"/>
    </w:pPr>
    <w:rPr>
      <w:rFonts w:ascii="Calibri" w:eastAsia="Calibri" w:hAnsi="Calibri" w:cs="Calibri"/>
      <w:i/>
      <w:iCs/>
    </w:rPr>
  </w:style>
  <w:style w:type="table" w:styleId="Tabela-Siatka">
    <w:name w:val="Table Grid"/>
    <w:basedOn w:val="Standardowy"/>
    <w:uiPriority w:val="59"/>
    <w:rsid w:val="009B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6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</cp:revision>
  <cp:lastPrinted>2026-01-07T07:54:00Z</cp:lastPrinted>
  <dcterms:created xsi:type="dcterms:W3CDTF">2026-01-12T09:47:00Z</dcterms:created>
  <dcterms:modified xsi:type="dcterms:W3CDTF">2026-01-12T09:47:00Z</dcterms:modified>
</cp:coreProperties>
</file>