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0E" w:rsidRPr="00671EA0" w:rsidRDefault="006D7C0E" w:rsidP="006D7C0E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71EA0">
        <w:rPr>
          <w:rFonts w:ascii="Times New Roman" w:hAnsi="Times New Roman" w:cs="Times New Roman"/>
          <w:sz w:val="22"/>
          <w:szCs w:val="22"/>
        </w:rPr>
        <w:t>Rada Miejska</w:t>
      </w:r>
    </w:p>
    <w:p w:rsidR="006D7C0E" w:rsidRPr="00671EA0" w:rsidRDefault="006D7C0E" w:rsidP="006D7C0E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71EA0">
        <w:rPr>
          <w:rFonts w:ascii="Times New Roman" w:hAnsi="Times New Roman" w:cs="Times New Roman"/>
          <w:sz w:val="22"/>
          <w:szCs w:val="22"/>
        </w:rPr>
        <w:t>w Kałuszynie</w:t>
      </w:r>
      <w:r w:rsidRPr="00671EA0">
        <w:rPr>
          <w:rFonts w:ascii="Times New Roman" w:hAnsi="Times New Roman" w:cs="Times New Roman"/>
          <w:sz w:val="22"/>
          <w:szCs w:val="22"/>
        </w:rPr>
        <w:tab/>
      </w:r>
      <w:r w:rsidRPr="00671EA0">
        <w:rPr>
          <w:rFonts w:ascii="Times New Roman" w:hAnsi="Times New Roman" w:cs="Times New Roman"/>
          <w:sz w:val="22"/>
          <w:szCs w:val="22"/>
        </w:rPr>
        <w:tab/>
      </w:r>
      <w:r w:rsidRPr="00671EA0">
        <w:rPr>
          <w:rFonts w:ascii="Times New Roman" w:hAnsi="Times New Roman" w:cs="Times New Roman"/>
          <w:sz w:val="22"/>
          <w:szCs w:val="22"/>
        </w:rPr>
        <w:tab/>
      </w:r>
      <w:r w:rsidRPr="00671EA0">
        <w:rPr>
          <w:rFonts w:ascii="Times New Roman" w:hAnsi="Times New Roman" w:cs="Times New Roman"/>
          <w:sz w:val="22"/>
          <w:szCs w:val="22"/>
        </w:rPr>
        <w:tab/>
      </w:r>
      <w:r w:rsidRPr="00671EA0">
        <w:rPr>
          <w:rFonts w:ascii="Times New Roman" w:hAnsi="Times New Roman" w:cs="Times New Roman"/>
          <w:sz w:val="22"/>
          <w:szCs w:val="22"/>
        </w:rPr>
        <w:tab/>
      </w:r>
      <w:r w:rsidRPr="00671EA0">
        <w:rPr>
          <w:rFonts w:ascii="Times New Roman" w:hAnsi="Times New Roman" w:cs="Times New Roman"/>
          <w:sz w:val="22"/>
          <w:szCs w:val="22"/>
        </w:rPr>
        <w:tab/>
      </w:r>
      <w:r w:rsidRPr="00671EA0">
        <w:rPr>
          <w:rFonts w:ascii="Times New Roman" w:hAnsi="Times New Roman" w:cs="Times New Roman"/>
          <w:sz w:val="22"/>
          <w:szCs w:val="22"/>
        </w:rPr>
        <w:tab/>
        <w:t>Kałuszyn, dnia 2021.02.19</w:t>
      </w:r>
    </w:p>
    <w:p w:rsidR="006D7C0E" w:rsidRDefault="006D7C0E" w:rsidP="006D7C0E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D7C0E" w:rsidRDefault="006D7C0E" w:rsidP="006D7C0E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ORM.0002.XX.2021</w:t>
      </w:r>
    </w:p>
    <w:p w:rsidR="006D7C0E" w:rsidRDefault="006D7C0E" w:rsidP="006D7C0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 26 luty 2021r. o godz. 10,oo  w sali Domu Kultury w Kałuszynie z następującym porządkiem obrad: </w:t>
      </w:r>
    </w:p>
    <w:p w:rsidR="006D7C0E" w:rsidRDefault="006D7C0E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6D7C0E" w:rsidRDefault="006D7C0E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1.Otwarcie obrad.</w:t>
      </w:r>
    </w:p>
    <w:p w:rsidR="006D7C0E" w:rsidRDefault="006D7C0E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Sprawdzenie obecności.</w:t>
      </w:r>
    </w:p>
    <w:p w:rsidR="006D7C0E" w:rsidRDefault="006D7C0E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1A84">
        <w:rPr>
          <w:rFonts w:ascii="Times New Roman" w:hAnsi="Times New Roman" w:cs="Times New Roman"/>
          <w:sz w:val="28"/>
          <w:szCs w:val="28"/>
        </w:rPr>
        <w:t xml:space="preserve">Uchwalenie </w:t>
      </w:r>
      <w:r>
        <w:rPr>
          <w:rFonts w:ascii="Times New Roman" w:hAnsi="Times New Roman" w:cs="Times New Roman"/>
          <w:sz w:val="28"/>
          <w:szCs w:val="28"/>
        </w:rPr>
        <w:t>porządku obrad.</w:t>
      </w:r>
    </w:p>
    <w:p w:rsidR="006D7C0E" w:rsidRDefault="003C1A84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C0E">
        <w:rPr>
          <w:rFonts w:ascii="Times New Roman" w:hAnsi="Times New Roman" w:cs="Times New Roman"/>
          <w:sz w:val="28"/>
          <w:szCs w:val="28"/>
        </w:rPr>
        <w:t>. Informacja burmistrza o działalności w okresie międzysesyjnym oraz</w:t>
      </w:r>
    </w:p>
    <w:p w:rsidR="006D7C0E" w:rsidRDefault="006D7C0E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realizacji uchwał Rady Miejskiej.</w:t>
      </w:r>
    </w:p>
    <w:p w:rsidR="00CE5606" w:rsidRDefault="00CE5606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5.Uchwała w sprawie studium uwarunkowań i kierunków zagospodarowania przestrzennego miasta i gminy Kałuszyn.</w:t>
      </w:r>
    </w:p>
    <w:p w:rsidR="006D7C0E" w:rsidRDefault="00CE5606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C0E">
        <w:rPr>
          <w:rFonts w:ascii="Times New Roman" w:hAnsi="Times New Roman" w:cs="Times New Roman"/>
          <w:sz w:val="28"/>
          <w:szCs w:val="28"/>
        </w:rPr>
        <w:t>.Program opieki nad zwierzętami bezdomnymi oraz zapobiegania                                                                  bezdomności zwierząt</w:t>
      </w:r>
      <w:r w:rsidR="001A0B24">
        <w:rPr>
          <w:rFonts w:ascii="Times New Roman" w:hAnsi="Times New Roman" w:cs="Times New Roman"/>
          <w:sz w:val="28"/>
          <w:szCs w:val="28"/>
        </w:rPr>
        <w:t xml:space="preserve"> na 2021rok</w:t>
      </w:r>
      <w:r w:rsidR="006D7C0E">
        <w:rPr>
          <w:rFonts w:ascii="Times New Roman" w:hAnsi="Times New Roman" w:cs="Times New Roman"/>
          <w:sz w:val="28"/>
          <w:szCs w:val="28"/>
        </w:rPr>
        <w:t>.</w:t>
      </w:r>
    </w:p>
    <w:p w:rsidR="006D7C0E" w:rsidRDefault="000E72E6" w:rsidP="00CE56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606">
        <w:rPr>
          <w:rFonts w:ascii="Times New Roman" w:hAnsi="Times New Roman" w:cs="Times New Roman"/>
          <w:sz w:val="28"/>
          <w:szCs w:val="28"/>
        </w:rPr>
        <w:t xml:space="preserve"> 7</w:t>
      </w:r>
      <w:r w:rsidR="009D5AA8">
        <w:rPr>
          <w:rFonts w:ascii="Times New Roman" w:hAnsi="Times New Roman" w:cs="Times New Roman"/>
          <w:sz w:val="28"/>
          <w:szCs w:val="28"/>
        </w:rPr>
        <w:t>.</w:t>
      </w:r>
      <w:r w:rsidR="006D7C0E">
        <w:rPr>
          <w:rFonts w:ascii="Times New Roman" w:hAnsi="Times New Roman" w:cs="Times New Roman"/>
          <w:sz w:val="28"/>
          <w:szCs w:val="28"/>
        </w:rPr>
        <w:t>Sprawozdanie z pracy stałych komisji Rady Miejskiej z</w:t>
      </w:r>
      <w:r w:rsidR="004D105A">
        <w:rPr>
          <w:rFonts w:ascii="Times New Roman" w:hAnsi="Times New Roman" w:cs="Times New Roman"/>
          <w:sz w:val="28"/>
          <w:szCs w:val="28"/>
        </w:rPr>
        <w:t>a</w:t>
      </w:r>
      <w:r w:rsidR="006D7C0E">
        <w:rPr>
          <w:rFonts w:ascii="Times New Roman" w:hAnsi="Times New Roman" w:cs="Times New Roman"/>
          <w:sz w:val="28"/>
          <w:szCs w:val="28"/>
        </w:rPr>
        <w:t xml:space="preserve"> 2020r.</w:t>
      </w:r>
    </w:p>
    <w:p w:rsidR="006D7C0E" w:rsidRDefault="00CE5606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AA8">
        <w:rPr>
          <w:rFonts w:ascii="Times New Roman" w:hAnsi="Times New Roman" w:cs="Times New Roman"/>
          <w:sz w:val="28"/>
          <w:szCs w:val="28"/>
        </w:rPr>
        <w:t>.</w:t>
      </w:r>
      <w:r w:rsidR="006D7C0E">
        <w:rPr>
          <w:rFonts w:ascii="Times New Roman" w:hAnsi="Times New Roman" w:cs="Times New Roman"/>
          <w:sz w:val="28"/>
          <w:szCs w:val="28"/>
        </w:rPr>
        <w:t xml:space="preserve"> Uchwała w sprawie zmiany Wieloletniej Prognozy Finansowej na lata 2021-   2030.</w:t>
      </w:r>
    </w:p>
    <w:p w:rsidR="006D7C0E" w:rsidRDefault="00CE5606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7C0E">
        <w:rPr>
          <w:rFonts w:ascii="Times New Roman" w:hAnsi="Times New Roman" w:cs="Times New Roman"/>
          <w:sz w:val="28"/>
          <w:szCs w:val="28"/>
        </w:rPr>
        <w:t>. Uchwała w sprawie zmian w budżecie gminy na 2021 rok.</w:t>
      </w:r>
    </w:p>
    <w:p w:rsidR="006D7C0E" w:rsidRDefault="00CE5606" w:rsidP="00CE560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59AA">
        <w:rPr>
          <w:rFonts w:ascii="Times New Roman" w:hAnsi="Times New Roman" w:cs="Times New Roman"/>
          <w:sz w:val="28"/>
          <w:szCs w:val="28"/>
        </w:rPr>
        <w:t>. Uchwała w sprawie</w:t>
      </w:r>
      <w:r w:rsidR="000E72E6">
        <w:rPr>
          <w:rFonts w:ascii="Times New Roman" w:hAnsi="Times New Roman" w:cs="Times New Roman"/>
          <w:sz w:val="28"/>
          <w:szCs w:val="28"/>
        </w:rPr>
        <w:t xml:space="preserve"> Gminnego Programu Profilaktyki i Rozwiązywania problemów Alkoholowych oraz Przeciwdziałaniu Narkomanii na 2021r.</w:t>
      </w:r>
    </w:p>
    <w:p w:rsidR="000E72E6" w:rsidRDefault="00CE5606" w:rsidP="00CE560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72E6" w:rsidRPr="000E72E6">
        <w:rPr>
          <w:rFonts w:ascii="Times New Roman" w:hAnsi="Times New Roman" w:cs="Times New Roman"/>
          <w:sz w:val="28"/>
          <w:szCs w:val="28"/>
        </w:rPr>
        <w:t>.</w:t>
      </w:r>
      <w:r w:rsidR="000E72E6" w:rsidRPr="000E72E6">
        <w:rPr>
          <w:rFonts w:ascii="Times New Roman" w:hAnsi="Times New Roman" w:cs="Times New Roman"/>
          <w:sz w:val="24"/>
          <w:szCs w:val="24"/>
        </w:rPr>
        <w:t xml:space="preserve"> </w:t>
      </w:r>
      <w:r w:rsidR="000E72E6" w:rsidRPr="000E72E6">
        <w:rPr>
          <w:rFonts w:ascii="Times New Roman" w:hAnsi="Times New Roman" w:cs="Times New Roman"/>
          <w:sz w:val="28"/>
          <w:szCs w:val="28"/>
        </w:rPr>
        <w:t>uchwała w sprawie ustalenia na 2021 rok planu dofinansowania form</w:t>
      </w:r>
      <w:r w:rsidR="000E72E6">
        <w:rPr>
          <w:rFonts w:ascii="Times New Roman" w:hAnsi="Times New Roman" w:cs="Times New Roman"/>
          <w:sz w:val="28"/>
          <w:szCs w:val="28"/>
        </w:rPr>
        <w:t xml:space="preserve"> </w:t>
      </w:r>
      <w:r w:rsidR="000E72E6" w:rsidRPr="000E72E6">
        <w:rPr>
          <w:rFonts w:ascii="Times New Roman" w:hAnsi="Times New Roman" w:cs="Times New Roman"/>
          <w:sz w:val="28"/>
          <w:szCs w:val="28"/>
        </w:rPr>
        <w:t>doskonalenia zawodowego nau</w:t>
      </w:r>
      <w:r w:rsidR="000E72E6">
        <w:rPr>
          <w:rFonts w:ascii="Times New Roman" w:hAnsi="Times New Roman" w:cs="Times New Roman"/>
          <w:sz w:val="28"/>
          <w:szCs w:val="28"/>
        </w:rPr>
        <w:t xml:space="preserve">czycieli oraz maksymalnej kwoty dofinansowania opłat </w:t>
      </w:r>
      <w:r w:rsidR="000E72E6" w:rsidRPr="000E72E6">
        <w:rPr>
          <w:rFonts w:ascii="Times New Roman" w:hAnsi="Times New Roman" w:cs="Times New Roman"/>
          <w:sz w:val="28"/>
          <w:szCs w:val="28"/>
        </w:rPr>
        <w:t>za kształcenie pobierane przez szkoły wyższe i zakła</w:t>
      </w:r>
      <w:r w:rsidR="000E72E6">
        <w:rPr>
          <w:rFonts w:ascii="Times New Roman" w:hAnsi="Times New Roman" w:cs="Times New Roman"/>
          <w:sz w:val="28"/>
          <w:szCs w:val="28"/>
        </w:rPr>
        <w:t xml:space="preserve">dy kształcenia nauczycieli oraz </w:t>
      </w:r>
      <w:r w:rsidR="000E72E6" w:rsidRPr="000E72E6">
        <w:rPr>
          <w:rFonts w:ascii="Times New Roman" w:hAnsi="Times New Roman" w:cs="Times New Roman"/>
          <w:sz w:val="28"/>
          <w:szCs w:val="28"/>
        </w:rPr>
        <w:t>specjalności i formy kształcenia, na które dofinansowanie może być przyznane.</w:t>
      </w:r>
    </w:p>
    <w:p w:rsidR="000E72E6" w:rsidRDefault="00CE5606" w:rsidP="00CE560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459AA">
        <w:rPr>
          <w:rFonts w:ascii="Times New Roman" w:hAnsi="Times New Roman" w:cs="Times New Roman"/>
          <w:sz w:val="28"/>
          <w:szCs w:val="28"/>
        </w:rPr>
        <w:t>. Uchwała w sprawie</w:t>
      </w:r>
      <w:r w:rsidR="000E72E6">
        <w:rPr>
          <w:rFonts w:ascii="Times New Roman" w:hAnsi="Times New Roman" w:cs="Times New Roman"/>
          <w:sz w:val="28"/>
          <w:szCs w:val="28"/>
        </w:rPr>
        <w:t xml:space="preserve"> Programu gospodarowania mieszkaniowym zasobem Gminy Kałuszyn na lata 2021-2025.</w:t>
      </w:r>
    </w:p>
    <w:p w:rsidR="000E72E6" w:rsidRPr="000E72E6" w:rsidRDefault="00CE5606" w:rsidP="00CE560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72E6">
        <w:rPr>
          <w:rFonts w:ascii="Times New Roman" w:hAnsi="Times New Roman" w:cs="Times New Roman"/>
          <w:sz w:val="28"/>
          <w:szCs w:val="28"/>
        </w:rPr>
        <w:t>.Uchwała w sprawie szczegółowego trybu i harmonogramu opracowania Projektu Strategii Rozwoju Gminy Kałuszyn.</w:t>
      </w:r>
    </w:p>
    <w:p w:rsidR="006D7C0E" w:rsidRDefault="000E72E6" w:rsidP="00CE5606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E560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D7C0E">
        <w:rPr>
          <w:rFonts w:ascii="Times New Roman" w:hAnsi="Times New Roman" w:cs="Times New Roman"/>
          <w:color w:val="000000" w:themeColor="text1"/>
          <w:sz w:val="28"/>
          <w:szCs w:val="28"/>
        </w:rPr>
        <w:t>. Przyjęcie protokołu Nr XIX/2020 z poprzedniej sesji Rady Miejskiej.</w:t>
      </w:r>
    </w:p>
    <w:p w:rsidR="006D7C0E" w:rsidRDefault="000E72E6" w:rsidP="00CE5606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E560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D7C0E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0E72E6" w:rsidRDefault="000E72E6" w:rsidP="00CE5606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E560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D7C0E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</w:p>
    <w:p w:rsidR="000E72E6" w:rsidRDefault="000E72E6" w:rsidP="000E72E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2E6" w:rsidRDefault="000E72E6" w:rsidP="000E72E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2E6" w:rsidRDefault="000E72E6" w:rsidP="006D7C0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2E6" w:rsidRDefault="000E72E6" w:rsidP="006D7C0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C0E" w:rsidRPr="00671EA0" w:rsidRDefault="006D7C0E" w:rsidP="00CE560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6D7C0E" w:rsidRPr="00671EA0" w:rsidRDefault="006D7C0E" w:rsidP="006D7C0E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6D7C0E" w:rsidRPr="00671EA0" w:rsidRDefault="006D7C0E" w:rsidP="006D7C0E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D7C0E" w:rsidRPr="00671EA0" w:rsidRDefault="006D7C0E" w:rsidP="006D7C0E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41448A" w:rsidRDefault="0041448A" w:rsidP="006D7C0E"/>
    <w:sectPr w:rsidR="0041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74FDA"/>
    <w:multiLevelType w:val="hybridMultilevel"/>
    <w:tmpl w:val="A342B4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0E"/>
    <w:rsid w:val="000E72E6"/>
    <w:rsid w:val="00114D1D"/>
    <w:rsid w:val="001A0B24"/>
    <w:rsid w:val="003C1A84"/>
    <w:rsid w:val="0041448A"/>
    <w:rsid w:val="004D105A"/>
    <w:rsid w:val="00671EA0"/>
    <w:rsid w:val="006D7C0E"/>
    <w:rsid w:val="00895F13"/>
    <w:rsid w:val="009D5AA8"/>
    <w:rsid w:val="00A459AA"/>
    <w:rsid w:val="00C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6C00-55F8-4298-9AFE-F014D4E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C0E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7C0E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E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Anna Pełka</cp:lastModifiedBy>
  <cp:revision>2</cp:revision>
  <dcterms:created xsi:type="dcterms:W3CDTF">2021-02-19T07:11:00Z</dcterms:created>
  <dcterms:modified xsi:type="dcterms:W3CDTF">2021-02-19T07:11:00Z</dcterms:modified>
</cp:coreProperties>
</file>